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7C9C" w:rsidRPr="00A159DE" w:rsidRDefault="00A159DE" w:rsidP="00A159DE">
      <w:pPr>
        <w:pBdr>
          <w:bottom w:val="double" w:sz="6" w:space="1" w:color="auto"/>
        </w:pBdr>
        <w:jc w:val="center"/>
        <w:rPr>
          <w:sz w:val="28"/>
        </w:rPr>
      </w:pPr>
      <w:r w:rsidRPr="00A159DE">
        <w:rPr>
          <w:sz w:val="28"/>
        </w:rPr>
        <w:t>POWERSCORE CR - SUMMARY</w:t>
      </w:r>
    </w:p>
    <w:p w:rsidR="002B2BE7" w:rsidRDefault="002B2BE7" w:rsidP="00B55805">
      <w:pPr>
        <w:pStyle w:val="Heading1"/>
      </w:pPr>
      <w:r>
        <w:t xml:space="preserve">Last Days practice questions wrongs </w:t>
      </w:r>
    </w:p>
    <w:p w:rsidR="002B2BE7" w:rsidRPr="002B2BE7" w:rsidRDefault="002B2BE7" w:rsidP="002B2BE7">
      <w:pPr>
        <w:jc w:val="both"/>
        <w:rPr>
          <w:rFonts w:asciiTheme="majorHAnsi" w:hAnsiTheme="majorHAnsi" w:cs="Times New Roman"/>
        </w:rPr>
      </w:pPr>
      <w:hyperlink r:id="rId6" w:history="1">
        <w:r w:rsidRPr="002B2BE7">
          <w:rPr>
            <w:rStyle w:val="Hyperlink"/>
            <w:rFonts w:asciiTheme="majorHAnsi" w:hAnsiTheme="majorHAnsi" w:cs="Times New Roman"/>
            <w:b/>
          </w:rPr>
          <w:t>Question 29:</w:t>
        </w:r>
      </w:hyperlink>
      <w:r w:rsidRPr="002B2BE7">
        <w:rPr>
          <w:rFonts w:asciiTheme="majorHAnsi" w:hAnsiTheme="majorHAnsi" w:cs="Times New Roman"/>
          <w:b/>
          <w:u w:val="single"/>
        </w:rPr>
        <w:t xml:space="preserve"> </w:t>
      </w:r>
      <w:r w:rsidRPr="002B2BE7">
        <w:rPr>
          <w:rFonts w:asciiTheme="majorHAnsi" w:hAnsiTheme="majorHAnsi" w:cs="Times New Roman"/>
        </w:rPr>
        <w:tab/>
      </w:r>
      <w:r w:rsidRPr="002B2BE7">
        <w:rPr>
          <w:rFonts w:asciiTheme="majorHAnsi" w:hAnsiTheme="majorHAnsi" w:cs="Times New Roman"/>
          <w:highlight w:val="yellow"/>
        </w:rPr>
        <w:t xml:space="preserve">INCORRECT – because you can break the premise with choice C but no </w:t>
      </w:r>
      <w:proofErr w:type="spellStart"/>
      <w:r w:rsidRPr="002B2BE7">
        <w:rPr>
          <w:rFonts w:asciiTheme="majorHAnsi" w:hAnsiTheme="majorHAnsi" w:cs="Times New Roman"/>
          <w:highlight w:val="yellow"/>
        </w:rPr>
        <w:t>affect</w:t>
      </w:r>
      <w:proofErr w:type="spellEnd"/>
      <w:r w:rsidRPr="002B2BE7">
        <w:rPr>
          <w:rFonts w:asciiTheme="majorHAnsi" w:hAnsiTheme="majorHAnsi" w:cs="Times New Roman"/>
          <w:highlight w:val="yellow"/>
        </w:rPr>
        <w:t xml:space="preserve"> on conclusion will be there agreed—still remember- </w:t>
      </w:r>
      <w:proofErr w:type="spellStart"/>
      <w:r w:rsidRPr="002B2BE7">
        <w:rPr>
          <w:rFonts w:asciiTheme="majorHAnsi" w:hAnsiTheme="majorHAnsi" w:cs="Times New Roman"/>
          <w:highlight w:val="yellow"/>
        </w:rPr>
        <w:t>gmat</w:t>
      </w:r>
      <w:proofErr w:type="spellEnd"/>
      <w:r w:rsidRPr="002B2BE7">
        <w:rPr>
          <w:rFonts w:asciiTheme="majorHAnsi" w:hAnsiTheme="majorHAnsi" w:cs="Times New Roman"/>
          <w:highlight w:val="yellow"/>
        </w:rPr>
        <w:t xml:space="preserve">  arg. are made of </w:t>
      </w:r>
      <w:proofErr w:type="spellStart"/>
      <w:r w:rsidRPr="002B2BE7">
        <w:rPr>
          <w:rFonts w:asciiTheme="majorHAnsi" w:hAnsiTheme="majorHAnsi" w:cs="Times New Roman"/>
          <w:highlight w:val="yellow"/>
        </w:rPr>
        <w:t>premise+conclusion</w:t>
      </w:r>
      <w:proofErr w:type="spellEnd"/>
      <w:r w:rsidRPr="002B2BE7">
        <w:rPr>
          <w:rFonts w:asciiTheme="majorHAnsi" w:hAnsiTheme="majorHAnsi" w:cs="Times New Roman"/>
          <w:highlight w:val="yellow"/>
        </w:rPr>
        <w:t xml:space="preserve"> and you are allowed to attack any piece . Choice D on the other hand is unrelated because arg. is only </w:t>
      </w:r>
      <w:proofErr w:type="spellStart"/>
      <w:r w:rsidRPr="002B2BE7">
        <w:rPr>
          <w:rFonts w:asciiTheme="majorHAnsi" w:hAnsiTheme="majorHAnsi" w:cs="Times New Roman"/>
          <w:highlight w:val="yellow"/>
        </w:rPr>
        <w:t>abt</w:t>
      </w:r>
      <w:proofErr w:type="spellEnd"/>
      <w:r w:rsidRPr="002B2BE7">
        <w:rPr>
          <w:rFonts w:asciiTheme="majorHAnsi" w:hAnsiTheme="majorHAnsi" w:cs="Times New Roman"/>
          <w:highlight w:val="yellow"/>
        </w:rPr>
        <w:t xml:space="preserve"> female </w:t>
      </w:r>
      <w:proofErr w:type="spellStart"/>
      <w:r w:rsidRPr="002B2BE7">
        <w:rPr>
          <w:rFonts w:asciiTheme="majorHAnsi" w:hAnsiTheme="majorHAnsi" w:cs="Times New Roman"/>
          <w:highlight w:val="yellow"/>
        </w:rPr>
        <w:t>rinos</w:t>
      </w:r>
      <w:proofErr w:type="spellEnd"/>
      <w:r w:rsidRPr="002B2BE7">
        <w:rPr>
          <w:rFonts w:asciiTheme="majorHAnsi" w:hAnsiTheme="majorHAnsi" w:cs="Times New Roman"/>
        </w:rPr>
        <w:t xml:space="preserve"> </w:t>
      </w:r>
    </w:p>
    <w:p w:rsidR="002B2BE7" w:rsidRPr="002B2BE7" w:rsidRDefault="002B2BE7" w:rsidP="002B2BE7">
      <w:pPr>
        <w:jc w:val="both"/>
        <w:rPr>
          <w:rFonts w:asciiTheme="majorHAnsi" w:hAnsiTheme="majorHAnsi" w:cs="Times New Roman"/>
        </w:rPr>
      </w:pPr>
      <w:r w:rsidRPr="002B2BE7">
        <w:rPr>
          <w:rFonts w:asciiTheme="majorHAnsi" w:hAnsiTheme="majorHAnsi" w:cs="Times New Roman"/>
        </w:rPr>
        <w:t xml:space="preserve">In a certain wildlife park, park rangers are able to track the movements of many rhinoceroses because those animals wear radio collars. When, as often happens, a collar slips off, it is put back on. Putting a collar on a rhinoceros involves immobilizing the animal by shooting it with a tranquilizer dart. Female rhinoceroses that have been frequently </w:t>
      </w:r>
      <w:proofErr w:type="spellStart"/>
      <w:r w:rsidRPr="002B2BE7">
        <w:rPr>
          <w:rFonts w:asciiTheme="majorHAnsi" w:hAnsiTheme="majorHAnsi" w:cs="Times New Roman"/>
        </w:rPr>
        <w:t>recollared</w:t>
      </w:r>
      <w:proofErr w:type="spellEnd"/>
      <w:r w:rsidRPr="002B2BE7">
        <w:rPr>
          <w:rFonts w:asciiTheme="majorHAnsi" w:hAnsiTheme="majorHAnsi" w:cs="Times New Roman"/>
        </w:rPr>
        <w:t xml:space="preserve"> have significant lower fertility rate than </w:t>
      </w:r>
      <w:proofErr w:type="spellStart"/>
      <w:r w:rsidRPr="002B2BE7">
        <w:rPr>
          <w:rFonts w:asciiTheme="majorHAnsi" w:hAnsiTheme="majorHAnsi" w:cs="Times New Roman"/>
        </w:rPr>
        <w:t>uncollared</w:t>
      </w:r>
      <w:proofErr w:type="spellEnd"/>
      <w:r w:rsidRPr="002B2BE7">
        <w:rPr>
          <w:rFonts w:asciiTheme="majorHAnsi" w:hAnsiTheme="majorHAnsi" w:cs="Times New Roman"/>
        </w:rPr>
        <w:t xml:space="preserve"> females. Probably, therefore, some substances in the tranquilizer inhibit fertility. </w:t>
      </w:r>
    </w:p>
    <w:p w:rsidR="002B2BE7" w:rsidRPr="002B2BE7" w:rsidRDefault="002B2BE7" w:rsidP="002B2BE7">
      <w:pPr>
        <w:jc w:val="both"/>
        <w:rPr>
          <w:rFonts w:asciiTheme="majorHAnsi" w:hAnsiTheme="majorHAnsi" w:cs="Times New Roman"/>
        </w:rPr>
      </w:pPr>
      <w:r w:rsidRPr="002B2BE7">
        <w:rPr>
          <w:rFonts w:asciiTheme="majorHAnsi" w:hAnsiTheme="majorHAnsi" w:cs="Times New Roman"/>
        </w:rPr>
        <w:t xml:space="preserve">In evaluating the argument, it would be most useful to determine which of the following? </w:t>
      </w:r>
    </w:p>
    <w:p w:rsidR="002B2BE7" w:rsidRPr="002B2BE7" w:rsidRDefault="002B2BE7" w:rsidP="002B2BE7">
      <w:pPr>
        <w:pStyle w:val="ListParagraph"/>
        <w:numPr>
          <w:ilvl w:val="0"/>
          <w:numId w:val="36"/>
        </w:numPr>
        <w:jc w:val="both"/>
        <w:rPr>
          <w:rFonts w:asciiTheme="majorHAnsi" w:hAnsiTheme="majorHAnsi" w:cs="Times New Roman"/>
        </w:rPr>
      </w:pPr>
      <w:r w:rsidRPr="002B2BE7">
        <w:rPr>
          <w:rFonts w:asciiTheme="majorHAnsi" w:hAnsiTheme="majorHAnsi" w:cs="Times New Roman"/>
        </w:rPr>
        <w:t xml:space="preserve">Whether there are more collared female rhinoceroses than </w:t>
      </w:r>
      <w:proofErr w:type="spellStart"/>
      <w:r w:rsidRPr="002B2BE7">
        <w:rPr>
          <w:rFonts w:asciiTheme="majorHAnsi" w:hAnsiTheme="majorHAnsi" w:cs="Times New Roman"/>
        </w:rPr>
        <w:t>uncollared</w:t>
      </w:r>
      <w:proofErr w:type="spellEnd"/>
      <w:r w:rsidRPr="002B2BE7">
        <w:rPr>
          <w:rFonts w:asciiTheme="majorHAnsi" w:hAnsiTheme="majorHAnsi" w:cs="Times New Roman"/>
        </w:rPr>
        <w:t xml:space="preserve"> female rhinoceroses in the park. </w:t>
      </w:r>
    </w:p>
    <w:p w:rsidR="002B2BE7" w:rsidRPr="002B2BE7" w:rsidRDefault="002B2BE7" w:rsidP="002B2BE7">
      <w:pPr>
        <w:pStyle w:val="ListParagraph"/>
        <w:numPr>
          <w:ilvl w:val="0"/>
          <w:numId w:val="36"/>
        </w:numPr>
        <w:jc w:val="both"/>
        <w:rPr>
          <w:rFonts w:asciiTheme="majorHAnsi" w:hAnsiTheme="majorHAnsi" w:cs="Times New Roman"/>
        </w:rPr>
      </w:pPr>
      <w:r w:rsidRPr="002B2BE7">
        <w:rPr>
          <w:rFonts w:asciiTheme="majorHAnsi" w:hAnsiTheme="majorHAnsi" w:cs="Times New Roman"/>
        </w:rPr>
        <w:t xml:space="preserve">How the tranquilizer that is used for immobilizing rhinoceroses differs, if at all, from tranquilizers used in working with other large mammals. </w:t>
      </w:r>
    </w:p>
    <w:p w:rsidR="002B2BE7" w:rsidRPr="002B2BE7" w:rsidRDefault="002B2BE7" w:rsidP="002B2BE7">
      <w:pPr>
        <w:pStyle w:val="ListParagraph"/>
        <w:numPr>
          <w:ilvl w:val="0"/>
          <w:numId w:val="36"/>
        </w:numPr>
        <w:jc w:val="both"/>
        <w:rPr>
          <w:rFonts w:asciiTheme="majorHAnsi" w:hAnsiTheme="majorHAnsi" w:cs="Times New Roman"/>
        </w:rPr>
      </w:pPr>
      <w:r w:rsidRPr="002B2BE7">
        <w:rPr>
          <w:rFonts w:asciiTheme="majorHAnsi" w:hAnsiTheme="majorHAnsi" w:cs="Times New Roman"/>
        </w:rPr>
        <w:t xml:space="preserve">How often park rangers need to use </w:t>
      </w:r>
      <w:proofErr w:type="spellStart"/>
      <w:r w:rsidRPr="002B2BE7">
        <w:rPr>
          <w:rFonts w:asciiTheme="majorHAnsi" w:hAnsiTheme="majorHAnsi" w:cs="Times New Roman"/>
        </w:rPr>
        <w:t>trangquilizer</w:t>
      </w:r>
      <w:proofErr w:type="spellEnd"/>
      <w:r w:rsidRPr="002B2BE7">
        <w:rPr>
          <w:rFonts w:asciiTheme="majorHAnsi" w:hAnsiTheme="majorHAnsi" w:cs="Times New Roman"/>
        </w:rPr>
        <w:t xml:space="preserve"> dart to immobilize rhinoceroses for reasons other than attaching radio collars. </w:t>
      </w:r>
    </w:p>
    <w:p w:rsidR="002B2BE7" w:rsidRPr="002B2BE7" w:rsidRDefault="002B2BE7" w:rsidP="002B2BE7">
      <w:pPr>
        <w:pStyle w:val="ListParagraph"/>
        <w:numPr>
          <w:ilvl w:val="0"/>
          <w:numId w:val="36"/>
        </w:numPr>
        <w:jc w:val="both"/>
        <w:rPr>
          <w:rFonts w:asciiTheme="majorHAnsi" w:hAnsiTheme="majorHAnsi" w:cs="Times New Roman"/>
        </w:rPr>
      </w:pPr>
      <w:r w:rsidRPr="002B2BE7">
        <w:rPr>
          <w:rFonts w:asciiTheme="majorHAnsi" w:hAnsiTheme="majorHAnsi" w:cs="Times New Roman"/>
        </w:rPr>
        <w:t xml:space="preserve">Whether male rhinoceroses in the wild park lose their collar any more often than the park's female rhinoceroses do </w:t>
      </w:r>
    </w:p>
    <w:p w:rsidR="002B2BE7" w:rsidRDefault="002B2BE7" w:rsidP="002B2BE7">
      <w:pPr>
        <w:pStyle w:val="ListParagraph"/>
        <w:numPr>
          <w:ilvl w:val="0"/>
          <w:numId w:val="36"/>
        </w:numPr>
        <w:pBdr>
          <w:bottom w:val="double" w:sz="6" w:space="1" w:color="auto"/>
        </w:pBdr>
        <w:jc w:val="both"/>
        <w:rPr>
          <w:rFonts w:asciiTheme="majorHAnsi" w:hAnsiTheme="majorHAnsi" w:cs="Times New Roman"/>
        </w:rPr>
      </w:pPr>
      <w:r w:rsidRPr="002B2BE7">
        <w:rPr>
          <w:rFonts w:asciiTheme="majorHAnsi" w:hAnsiTheme="majorHAnsi" w:cs="Times New Roman"/>
        </w:rPr>
        <w:t xml:space="preserve">Whether radio collar is the only practical means that park rangers have for tracking the movements of rhinoceroses in the park. </w:t>
      </w:r>
    </w:p>
    <w:p w:rsidR="00613D1E" w:rsidRPr="00613D1E" w:rsidRDefault="00613D1E" w:rsidP="00613D1E">
      <w:pPr>
        <w:spacing w:after="0"/>
        <w:jc w:val="both"/>
        <w:rPr>
          <w:rFonts w:asciiTheme="majorHAnsi" w:hAnsiTheme="majorHAnsi" w:cs="Times New Roman"/>
        </w:rPr>
      </w:pPr>
      <w:hyperlink r:id="rId7" w:history="1">
        <w:r w:rsidRPr="00613D1E">
          <w:rPr>
            <w:rStyle w:val="Hyperlink"/>
            <w:rFonts w:asciiTheme="majorHAnsi" w:hAnsiTheme="majorHAnsi" w:cs="Times New Roman"/>
            <w:b/>
          </w:rPr>
          <w:t>Question 54:</w:t>
        </w:r>
      </w:hyperlink>
      <w:r w:rsidRPr="00613D1E">
        <w:rPr>
          <w:rFonts w:asciiTheme="majorHAnsi" w:hAnsiTheme="majorHAnsi" w:cs="Times New Roman"/>
        </w:rPr>
        <w:tab/>
      </w:r>
      <w:hyperlink r:id="rId8" w:history="1">
        <w:r w:rsidRPr="00613D1E">
          <w:rPr>
            <w:rStyle w:val="Hyperlink"/>
            <w:rFonts w:asciiTheme="majorHAnsi" w:hAnsiTheme="majorHAnsi" w:cs="Times New Roman"/>
          </w:rPr>
          <w:t>http://www.manhattangmat.com/forums/cr-gmat-paper-based-q-t663.html</w:t>
        </w:r>
      </w:hyperlink>
    </w:p>
    <w:p w:rsidR="00613D1E" w:rsidRPr="00613D1E" w:rsidRDefault="00613D1E" w:rsidP="00613D1E">
      <w:pPr>
        <w:spacing w:after="0"/>
        <w:jc w:val="both"/>
        <w:rPr>
          <w:rFonts w:asciiTheme="majorHAnsi" w:hAnsiTheme="majorHAnsi" w:cs="Times New Roman"/>
        </w:rPr>
      </w:pPr>
    </w:p>
    <w:p w:rsidR="00613D1E" w:rsidRPr="00613D1E" w:rsidRDefault="00613D1E" w:rsidP="00613D1E">
      <w:pPr>
        <w:spacing w:after="0"/>
        <w:jc w:val="both"/>
        <w:rPr>
          <w:rFonts w:asciiTheme="majorHAnsi" w:hAnsiTheme="majorHAnsi" w:cs="Times New Roman"/>
        </w:rPr>
      </w:pPr>
      <w:r>
        <w:rPr>
          <w:rFonts w:asciiTheme="majorHAnsi" w:hAnsiTheme="majorHAnsi" w:cs="Times New Roman"/>
        </w:rPr>
        <w:t xml:space="preserve">Lyme </w:t>
      </w:r>
      <w:r w:rsidRPr="00613D1E">
        <w:rPr>
          <w:rFonts w:asciiTheme="majorHAnsi" w:hAnsiTheme="majorHAnsi" w:cs="Times New Roman"/>
        </w:rPr>
        <w:t xml:space="preserve">disease is caused by a bacterium transmitted to humans by deer ticks. Generally </w:t>
      </w:r>
      <w:r w:rsidRPr="00613D1E">
        <w:rPr>
          <w:rFonts w:asciiTheme="majorHAnsi" w:hAnsiTheme="majorHAnsi" w:cs="Times New Roman"/>
        </w:rPr>
        <w:br/>
        <w:t xml:space="preserve">deer ticks pick up the bacterium while in the larval stage from feeding on infected white footed mice. However, certain other species on which the larvae feed do not harbor the bacterium. Therefore, if the population of these other species were increased, the number of ticks acquiring the bacterium and hence the number of people contracting Lyme disease would likely decline. </w:t>
      </w:r>
    </w:p>
    <w:p w:rsidR="00613D1E" w:rsidRPr="00613D1E" w:rsidRDefault="00613D1E" w:rsidP="00613D1E">
      <w:pPr>
        <w:spacing w:after="0"/>
        <w:jc w:val="both"/>
        <w:rPr>
          <w:rFonts w:asciiTheme="majorHAnsi" w:hAnsiTheme="majorHAnsi" w:cs="Times New Roman"/>
        </w:rPr>
      </w:pPr>
      <w:r w:rsidRPr="00613D1E">
        <w:rPr>
          <w:rFonts w:asciiTheme="majorHAnsi" w:hAnsiTheme="majorHAnsi" w:cs="Times New Roman"/>
        </w:rPr>
        <w:br/>
        <w:t xml:space="preserve">Which of the following, if true, most strengthens the argument? </w:t>
      </w:r>
    </w:p>
    <w:p w:rsidR="00613D1E" w:rsidRPr="00613D1E" w:rsidRDefault="00613D1E" w:rsidP="00613D1E">
      <w:pPr>
        <w:spacing w:after="0"/>
        <w:jc w:val="both"/>
        <w:rPr>
          <w:rFonts w:asciiTheme="majorHAnsi" w:hAnsiTheme="majorHAnsi" w:cs="Times New Roman"/>
        </w:rPr>
      </w:pPr>
    </w:p>
    <w:p w:rsidR="00613D1E" w:rsidRPr="00613D1E" w:rsidRDefault="00613D1E" w:rsidP="00613D1E">
      <w:pPr>
        <w:pStyle w:val="ListParagraph"/>
        <w:numPr>
          <w:ilvl w:val="0"/>
          <w:numId w:val="37"/>
        </w:numPr>
        <w:spacing w:after="0"/>
        <w:jc w:val="both"/>
        <w:rPr>
          <w:rFonts w:asciiTheme="majorHAnsi" w:hAnsiTheme="majorHAnsi" w:cs="Times New Roman"/>
          <w:lang w:val="en-IN"/>
        </w:rPr>
      </w:pPr>
      <w:r w:rsidRPr="00613D1E">
        <w:rPr>
          <w:rFonts w:asciiTheme="majorHAnsi" w:hAnsiTheme="majorHAnsi" w:cs="Times New Roman"/>
        </w:rPr>
        <w:t xml:space="preserve">Ticks do not suffer any adverse consequences from carrying the bacterium that </w:t>
      </w:r>
      <w:r w:rsidRPr="00613D1E">
        <w:rPr>
          <w:rFonts w:asciiTheme="majorHAnsi" w:hAnsiTheme="majorHAnsi" w:cs="Times New Roman"/>
        </w:rPr>
        <w:br/>
        <w:t xml:space="preserve">causes Lyme disease in humans. </w:t>
      </w:r>
    </w:p>
    <w:p w:rsidR="00613D1E" w:rsidRPr="00613D1E" w:rsidRDefault="00613D1E" w:rsidP="00613D1E">
      <w:pPr>
        <w:pStyle w:val="ListParagraph"/>
        <w:numPr>
          <w:ilvl w:val="0"/>
          <w:numId w:val="37"/>
        </w:numPr>
        <w:spacing w:after="0"/>
        <w:jc w:val="both"/>
        <w:rPr>
          <w:rFonts w:asciiTheme="majorHAnsi" w:hAnsiTheme="majorHAnsi" w:cs="Times New Roman"/>
          <w:lang w:val="en-IN"/>
        </w:rPr>
      </w:pPr>
      <w:r w:rsidRPr="00613D1E">
        <w:rPr>
          <w:rFonts w:asciiTheme="majorHAnsi" w:hAnsiTheme="majorHAnsi" w:cs="Times New Roman"/>
        </w:rPr>
        <w:t xml:space="preserve">There are no known cases of a human’s contracting Lyme disease through contact </w:t>
      </w:r>
      <w:r w:rsidRPr="00613D1E">
        <w:rPr>
          <w:rFonts w:asciiTheme="majorHAnsi" w:hAnsiTheme="majorHAnsi" w:cs="Times New Roman"/>
        </w:rPr>
        <w:br/>
        <w:t xml:space="preserve">with white-footed mice. </w:t>
      </w:r>
    </w:p>
    <w:p w:rsidR="00613D1E" w:rsidRPr="00613D1E" w:rsidRDefault="00613D1E" w:rsidP="00613D1E">
      <w:pPr>
        <w:pStyle w:val="ListParagraph"/>
        <w:numPr>
          <w:ilvl w:val="0"/>
          <w:numId w:val="37"/>
        </w:numPr>
        <w:spacing w:after="0"/>
        <w:jc w:val="both"/>
        <w:rPr>
          <w:rFonts w:asciiTheme="majorHAnsi" w:hAnsiTheme="majorHAnsi" w:cs="Times New Roman"/>
          <w:lang w:val="en-IN"/>
        </w:rPr>
      </w:pPr>
      <w:r w:rsidRPr="00613D1E">
        <w:rPr>
          <w:rFonts w:asciiTheme="majorHAnsi" w:hAnsiTheme="majorHAnsi" w:cs="Times New Roman"/>
        </w:rPr>
        <w:t xml:space="preserve">A deer tick feeds only once while in the larval stage. </w:t>
      </w:r>
    </w:p>
    <w:p w:rsidR="00613D1E" w:rsidRPr="00613D1E" w:rsidRDefault="00613D1E" w:rsidP="00613D1E">
      <w:pPr>
        <w:pStyle w:val="ListParagraph"/>
        <w:numPr>
          <w:ilvl w:val="0"/>
          <w:numId w:val="37"/>
        </w:numPr>
        <w:spacing w:after="0"/>
        <w:jc w:val="both"/>
        <w:rPr>
          <w:rFonts w:asciiTheme="majorHAnsi" w:hAnsiTheme="majorHAnsi" w:cs="Times New Roman"/>
          <w:lang w:val="en-IN"/>
        </w:rPr>
      </w:pPr>
      <w:r w:rsidRPr="00613D1E">
        <w:rPr>
          <w:rFonts w:asciiTheme="majorHAnsi" w:hAnsiTheme="majorHAnsi" w:cs="Times New Roman"/>
        </w:rPr>
        <w:t xml:space="preserve">A single host animal can be the source of bacteria for many tick larvae. </w:t>
      </w:r>
    </w:p>
    <w:p w:rsidR="002B2BE7" w:rsidRPr="00613D1E" w:rsidRDefault="00613D1E" w:rsidP="00613D1E">
      <w:pPr>
        <w:pStyle w:val="ListParagraph"/>
        <w:numPr>
          <w:ilvl w:val="0"/>
          <w:numId w:val="37"/>
        </w:numPr>
        <w:spacing w:after="0"/>
        <w:jc w:val="both"/>
        <w:rPr>
          <w:rFonts w:asciiTheme="majorHAnsi" w:hAnsiTheme="majorHAnsi" w:cs="Times New Roman"/>
          <w:lang w:val="en-IN"/>
        </w:rPr>
      </w:pPr>
      <w:r w:rsidRPr="00613D1E">
        <w:rPr>
          <w:rFonts w:asciiTheme="majorHAnsi" w:hAnsiTheme="majorHAnsi" w:cs="Times New Roman"/>
        </w:rPr>
        <w:t>None of the other species on which deer tick larvae</w:t>
      </w:r>
      <w:r>
        <w:rPr>
          <w:rFonts w:asciiTheme="majorHAnsi" w:hAnsiTheme="majorHAnsi" w:cs="Times New Roman"/>
        </w:rPr>
        <w:t xml:space="preserve"> feed harbor other bacteria that</w:t>
      </w:r>
    </w:p>
    <w:p w:rsidR="00613D1E" w:rsidRPr="00613D1E" w:rsidRDefault="00613D1E" w:rsidP="00613D1E">
      <w:pPr>
        <w:spacing w:after="0"/>
        <w:jc w:val="both"/>
        <w:rPr>
          <w:rFonts w:asciiTheme="majorHAnsi" w:hAnsiTheme="majorHAnsi" w:cs="Times New Roman"/>
          <w:lang w:val="en-IN"/>
        </w:rPr>
      </w:pPr>
      <w:r>
        <w:rPr>
          <w:rFonts w:asciiTheme="majorHAnsi" w:hAnsiTheme="majorHAnsi" w:cs="Times New Roman"/>
          <w:lang w:val="en-IN"/>
        </w:rPr>
        <w:t xml:space="preserve">The logic is that if ticks eat only when they are in </w:t>
      </w:r>
      <w:proofErr w:type="spellStart"/>
      <w:r>
        <w:rPr>
          <w:rFonts w:asciiTheme="majorHAnsi" w:hAnsiTheme="majorHAnsi" w:cs="Times New Roman"/>
          <w:lang w:val="en-IN"/>
        </w:rPr>
        <w:t>larve</w:t>
      </w:r>
      <w:proofErr w:type="spellEnd"/>
      <w:r>
        <w:rPr>
          <w:rFonts w:asciiTheme="majorHAnsi" w:hAnsiTheme="majorHAnsi" w:cs="Times New Roman"/>
          <w:lang w:val="en-IN"/>
        </w:rPr>
        <w:t xml:space="preserve"> stage – then strategy will work – because it relies on this premise. </w:t>
      </w:r>
    </w:p>
    <w:p w:rsidR="002B2BE7" w:rsidRDefault="002B2BE7" w:rsidP="002B2BE7">
      <w:pPr>
        <w:pBdr>
          <w:bottom w:val="double" w:sz="6" w:space="1" w:color="auto"/>
        </w:pBdr>
      </w:pPr>
    </w:p>
    <w:p w:rsidR="003A4B98" w:rsidRDefault="003A4B98" w:rsidP="003A4B98">
      <w:pPr>
        <w:spacing w:after="0"/>
        <w:jc w:val="both"/>
        <w:rPr>
          <w:rFonts w:ascii="Times New Roman" w:hAnsi="Times New Roman" w:cs="Times New Roman"/>
          <w:sz w:val="24"/>
          <w:szCs w:val="24"/>
          <w:lang w:val="en-IN"/>
        </w:rPr>
      </w:pPr>
      <w:hyperlink r:id="rId9" w:history="1">
        <w:r w:rsidRPr="003A4B98">
          <w:rPr>
            <w:rStyle w:val="Hyperlink"/>
            <w:rFonts w:ascii="Times New Roman" w:hAnsi="Times New Roman" w:cs="Times New Roman"/>
            <w:sz w:val="24"/>
            <w:szCs w:val="24"/>
            <w:lang w:val="en-IN"/>
          </w:rPr>
          <w:t>http://www.manhattangmat.com/forums/cr-mgmat-practice-center-t15052.html</w:t>
        </w:r>
      </w:hyperlink>
    </w:p>
    <w:p w:rsidR="003A4B98" w:rsidRPr="003A4B98" w:rsidRDefault="003A4B98" w:rsidP="003A4B98">
      <w:pPr>
        <w:spacing w:after="0"/>
        <w:jc w:val="both"/>
        <w:rPr>
          <w:rFonts w:asciiTheme="majorHAnsi" w:hAnsiTheme="majorHAnsi" w:cs="Times New Roman"/>
          <w:szCs w:val="24"/>
        </w:rPr>
      </w:pPr>
      <w:r w:rsidRPr="003A4B98">
        <w:rPr>
          <w:rFonts w:asciiTheme="majorHAnsi" w:hAnsiTheme="majorHAnsi" w:cs="Times New Roman"/>
          <w:szCs w:val="24"/>
        </w:rPr>
        <w:t xml:space="preserve">For the first time in history, more televisions than people can be found in American households. According to recent research, the average household has 2.55 residents and 2.73 televisions. However, by employing costly manufacturing processes like plasma technology and flat screens, televisions are becoming too expensive for </w:t>
      </w:r>
      <w:r w:rsidRPr="003A4B98">
        <w:rPr>
          <w:rFonts w:asciiTheme="majorHAnsi" w:hAnsiTheme="majorHAnsi" w:cs="Times New Roman"/>
          <w:szCs w:val="24"/>
        </w:rPr>
        <w:lastRenderedPageBreak/>
        <w:t>the typical consumer. As a result, the average number of residents per household will again surpass the number of televisions.</w:t>
      </w:r>
    </w:p>
    <w:p w:rsidR="003A4B98" w:rsidRPr="003A4B98" w:rsidRDefault="003A4B98" w:rsidP="003A4B98">
      <w:pPr>
        <w:spacing w:after="0"/>
        <w:jc w:val="both"/>
        <w:rPr>
          <w:rFonts w:asciiTheme="majorHAnsi" w:hAnsiTheme="majorHAnsi" w:cs="Times New Roman"/>
          <w:szCs w:val="24"/>
        </w:rPr>
      </w:pPr>
      <w:r w:rsidRPr="003A4B98">
        <w:rPr>
          <w:rFonts w:asciiTheme="majorHAnsi" w:hAnsiTheme="majorHAnsi" w:cs="Times New Roman"/>
          <w:szCs w:val="24"/>
        </w:rPr>
        <w:br/>
        <w:t>Which of the following, if true, most strongly supports the argument above?</w:t>
      </w:r>
    </w:p>
    <w:p w:rsidR="003A4B98" w:rsidRPr="003A4B98" w:rsidRDefault="003A4B98" w:rsidP="003A4B98">
      <w:pPr>
        <w:spacing w:after="0"/>
        <w:jc w:val="both"/>
        <w:rPr>
          <w:rFonts w:asciiTheme="majorHAnsi" w:hAnsiTheme="majorHAnsi" w:cs="Times New Roman"/>
          <w:szCs w:val="24"/>
        </w:rPr>
      </w:pPr>
    </w:p>
    <w:p w:rsidR="003A4B98" w:rsidRPr="003A4B98" w:rsidRDefault="003A4B98" w:rsidP="003A4B98">
      <w:pPr>
        <w:pStyle w:val="ListParagraph"/>
        <w:numPr>
          <w:ilvl w:val="0"/>
          <w:numId w:val="38"/>
        </w:numPr>
        <w:spacing w:after="0"/>
        <w:jc w:val="both"/>
        <w:rPr>
          <w:rFonts w:asciiTheme="majorHAnsi" w:hAnsiTheme="majorHAnsi" w:cs="Times New Roman"/>
          <w:szCs w:val="24"/>
          <w:lang w:val="en-IN"/>
        </w:rPr>
      </w:pPr>
      <w:r w:rsidRPr="003A4B98">
        <w:rPr>
          <w:rFonts w:asciiTheme="majorHAnsi" w:hAnsiTheme="majorHAnsi" w:cs="Times New Roman"/>
          <w:szCs w:val="24"/>
        </w:rPr>
        <w:t>House parties at which numerous individuals gather to view popular television shows on one television set have increased three hundred percent during the past year.</w:t>
      </w:r>
    </w:p>
    <w:p w:rsidR="003A4B98" w:rsidRPr="003A4B98" w:rsidRDefault="003A4B98" w:rsidP="003A4B98">
      <w:pPr>
        <w:pStyle w:val="ListParagraph"/>
        <w:numPr>
          <w:ilvl w:val="0"/>
          <w:numId w:val="38"/>
        </w:numPr>
        <w:spacing w:after="0"/>
        <w:jc w:val="both"/>
        <w:rPr>
          <w:rFonts w:asciiTheme="majorHAnsi" w:hAnsiTheme="majorHAnsi" w:cs="Times New Roman"/>
          <w:szCs w:val="24"/>
          <w:lang w:val="en-IN"/>
        </w:rPr>
      </w:pPr>
      <w:r w:rsidRPr="003A4B98">
        <w:rPr>
          <w:rFonts w:asciiTheme="majorHAnsi" w:hAnsiTheme="majorHAnsi" w:cs="Times New Roman"/>
          <w:szCs w:val="24"/>
        </w:rPr>
        <w:t>More than one million legal immigrants enter the United States each year.</w:t>
      </w:r>
    </w:p>
    <w:p w:rsidR="003A4B98" w:rsidRPr="003A4B98" w:rsidRDefault="003A4B98" w:rsidP="003A4B98">
      <w:pPr>
        <w:pStyle w:val="ListParagraph"/>
        <w:numPr>
          <w:ilvl w:val="0"/>
          <w:numId w:val="38"/>
        </w:numPr>
        <w:spacing w:after="0"/>
        <w:jc w:val="both"/>
        <w:rPr>
          <w:rFonts w:asciiTheme="majorHAnsi" w:hAnsiTheme="majorHAnsi" w:cs="Times New Roman"/>
          <w:szCs w:val="24"/>
          <w:lang w:val="en-IN"/>
        </w:rPr>
      </w:pPr>
      <w:r w:rsidRPr="003A4B98">
        <w:rPr>
          <w:rFonts w:asciiTheme="majorHAnsi" w:hAnsiTheme="majorHAnsi" w:cs="Times New Roman"/>
          <w:szCs w:val="24"/>
        </w:rPr>
        <w:t>New devices such as video-enabled personal digital assistants and music players are increasingly purchased for use as a primary source of information and entertainment.</w:t>
      </w:r>
    </w:p>
    <w:p w:rsidR="003A4B98" w:rsidRPr="003A4B98" w:rsidRDefault="003A4B98" w:rsidP="003A4B98">
      <w:pPr>
        <w:pStyle w:val="ListParagraph"/>
        <w:numPr>
          <w:ilvl w:val="0"/>
          <w:numId w:val="38"/>
        </w:numPr>
        <w:spacing w:after="0"/>
        <w:jc w:val="both"/>
        <w:rPr>
          <w:rFonts w:asciiTheme="majorHAnsi" w:hAnsiTheme="majorHAnsi" w:cs="Times New Roman"/>
          <w:szCs w:val="24"/>
          <w:lang w:val="en-IN"/>
        </w:rPr>
      </w:pPr>
      <w:r w:rsidRPr="003A4B98">
        <w:rPr>
          <w:rFonts w:asciiTheme="majorHAnsi" w:hAnsiTheme="majorHAnsi" w:cs="Times New Roman"/>
          <w:szCs w:val="24"/>
        </w:rPr>
        <w:t>As new technologies become more commonplace, manufacturing and retail costs normally decline.</w:t>
      </w:r>
    </w:p>
    <w:p w:rsidR="003A4B98" w:rsidRPr="00D01B17" w:rsidRDefault="003A4B98" w:rsidP="003A4B98">
      <w:pPr>
        <w:pStyle w:val="ListParagraph"/>
        <w:numPr>
          <w:ilvl w:val="0"/>
          <w:numId w:val="38"/>
        </w:numPr>
        <w:pBdr>
          <w:bottom w:val="single" w:sz="6" w:space="1" w:color="auto"/>
        </w:pBdr>
        <w:spacing w:after="0"/>
        <w:jc w:val="both"/>
        <w:rPr>
          <w:rFonts w:asciiTheme="majorHAnsi" w:hAnsiTheme="majorHAnsi" w:cs="Times New Roman"/>
          <w:szCs w:val="24"/>
          <w:lang w:val="en-IN"/>
        </w:rPr>
      </w:pPr>
      <w:r w:rsidRPr="003A4B98">
        <w:rPr>
          <w:rFonts w:asciiTheme="majorHAnsi" w:hAnsiTheme="majorHAnsi" w:cs="Times New Roman"/>
          <w:szCs w:val="24"/>
        </w:rPr>
        <w:t>As a result of technological advances, new televisions are increasingly enabled with some features, such as Internet browsing, traditionally associated with other household devices.</w:t>
      </w:r>
    </w:p>
    <w:p w:rsidR="00D01B17" w:rsidRPr="00D01B17" w:rsidRDefault="00D01B17" w:rsidP="00D01B17">
      <w:pPr>
        <w:spacing w:after="0"/>
        <w:jc w:val="both"/>
        <w:rPr>
          <w:rFonts w:ascii="Times New Roman" w:hAnsi="Times New Roman" w:cs="Times New Roman"/>
          <w:sz w:val="20"/>
          <w:szCs w:val="24"/>
        </w:rPr>
      </w:pPr>
      <w:r w:rsidRPr="00D01B17">
        <w:rPr>
          <w:rFonts w:ascii="Times New Roman" w:hAnsi="Times New Roman" w:cs="Times New Roman"/>
          <w:sz w:val="20"/>
          <w:szCs w:val="24"/>
        </w:rPr>
        <w:t xml:space="preserve">Capuchin monkeys in Venezuela often rub a certain type of millipede into their fur. Secretions of these millipedes have been shown to contain two chemicals that are potent mosquito repellents, and mosquitoes carry parasites that debilitate the capuchins. The rubbing behavior is rare except during the rainy season, when mosquito populations are at their peak. Therefore monkeys probably rub millipedes into their fur only because doing so helps protect them against mosquitoes. </w:t>
      </w:r>
    </w:p>
    <w:p w:rsidR="00D01B17" w:rsidRPr="00D01B17" w:rsidRDefault="00D01B17" w:rsidP="00D01B17">
      <w:pPr>
        <w:spacing w:after="0"/>
        <w:jc w:val="both"/>
        <w:rPr>
          <w:rFonts w:ascii="Times New Roman" w:hAnsi="Times New Roman" w:cs="Times New Roman"/>
          <w:sz w:val="20"/>
          <w:szCs w:val="24"/>
        </w:rPr>
      </w:pPr>
      <w:r w:rsidRPr="00D01B17">
        <w:rPr>
          <w:rFonts w:ascii="Times New Roman" w:hAnsi="Times New Roman" w:cs="Times New Roman"/>
          <w:sz w:val="20"/>
          <w:szCs w:val="24"/>
        </w:rPr>
        <w:br/>
        <w:t>Which of the following would be most useful to determine in order to evaluate the argument?</w:t>
      </w:r>
    </w:p>
    <w:p w:rsidR="00D01B17" w:rsidRPr="00D01B17" w:rsidRDefault="00D01B17" w:rsidP="00D01B17">
      <w:pPr>
        <w:spacing w:after="0"/>
        <w:jc w:val="both"/>
        <w:rPr>
          <w:rFonts w:ascii="Times New Roman" w:hAnsi="Times New Roman" w:cs="Times New Roman"/>
          <w:sz w:val="20"/>
          <w:szCs w:val="24"/>
        </w:rPr>
      </w:pPr>
    </w:p>
    <w:p w:rsidR="00D01B17" w:rsidRPr="00D01B17" w:rsidRDefault="00D01B17" w:rsidP="00D01B17">
      <w:pPr>
        <w:pStyle w:val="ListParagraph"/>
        <w:numPr>
          <w:ilvl w:val="0"/>
          <w:numId w:val="39"/>
        </w:numPr>
        <w:spacing w:after="0"/>
        <w:jc w:val="both"/>
        <w:rPr>
          <w:rFonts w:ascii="Times New Roman" w:hAnsi="Times New Roman" w:cs="Times New Roman"/>
          <w:sz w:val="20"/>
          <w:szCs w:val="24"/>
        </w:rPr>
      </w:pPr>
      <w:r w:rsidRPr="00D01B17">
        <w:rPr>
          <w:rFonts w:ascii="Times New Roman" w:hAnsi="Times New Roman" w:cs="Times New Roman"/>
          <w:sz w:val="20"/>
          <w:szCs w:val="24"/>
        </w:rPr>
        <w:t xml:space="preserve">Whether the two chemicals provide any protection for millipedes against their own repellents. </w:t>
      </w:r>
    </w:p>
    <w:p w:rsidR="00D01B17" w:rsidRPr="00D01B17" w:rsidRDefault="00D01B17" w:rsidP="00D01B17">
      <w:pPr>
        <w:pStyle w:val="ListParagraph"/>
        <w:numPr>
          <w:ilvl w:val="0"/>
          <w:numId w:val="39"/>
        </w:numPr>
        <w:spacing w:after="0"/>
        <w:jc w:val="both"/>
        <w:rPr>
          <w:rFonts w:ascii="Times New Roman" w:hAnsi="Times New Roman" w:cs="Times New Roman"/>
          <w:sz w:val="20"/>
          <w:szCs w:val="24"/>
        </w:rPr>
      </w:pPr>
      <w:r w:rsidRPr="00D01B17">
        <w:rPr>
          <w:rFonts w:ascii="Times New Roman" w:hAnsi="Times New Roman" w:cs="Times New Roman"/>
          <w:sz w:val="20"/>
          <w:szCs w:val="24"/>
        </w:rPr>
        <w:t xml:space="preserve">Whether the type of millipede used by the capuchin monkeys in Venezuela is found in other parts of the world. </w:t>
      </w:r>
    </w:p>
    <w:p w:rsidR="00D01B17" w:rsidRPr="00D01B17" w:rsidRDefault="00D01B17" w:rsidP="00D01B17">
      <w:pPr>
        <w:pStyle w:val="ListParagraph"/>
        <w:numPr>
          <w:ilvl w:val="0"/>
          <w:numId w:val="39"/>
        </w:numPr>
        <w:spacing w:after="0"/>
        <w:jc w:val="both"/>
        <w:rPr>
          <w:rFonts w:ascii="Times New Roman" w:hAnsi="Times New Roman" w:cs="Times New Roman"/>
          <w:sz w:val="20"/>
          <w:szCs w:val="24"/>
        </w:rPr>
      </w:pPr>
      <w:r w:rsidRPr="00D01B17">
        <w:rPr>
          <w:rFonts w:ascii="Times New Roman" w:hAnsi="Times New Roman" w:cs="Times New Roman"/>
          <w:sz w:val="20"/>
          <w:szCs w:val="24"/>
        </w:rPr>
        <w:t>Whether animals other than capuchins rub insects of any kind into their fur.</w:t>
      </w:r>
    </w:p>
    <w:p w:rsidR="00D01B17" w:rsidRPr="00D01B17" w:rsidRDefault="00D01B17" w:rsidP="00D01B17">
      <w:pPr>
        <w:pStyle w:val="ListParagraph"/>
        <w:numPr>
          <w:ilvl w:val="0"/>
          <w:numId w:val="39"/>
        </w:numPr>
        <w:spacing w:after="0"/>
        <w:jc w:val="both"/>
        <w:rPr>
          <w:rFonts w:ascii="Times New Roman" w:hAnsi="Times New Roman" w:cs="Times New Roman"/>
          <w:sz w:val="20"/>
          <w:szCs w:val="24"/>
        </w:rPr>
      </w:pPr>
      <w:r w:rsidRPr="00D01B17">
        <w:rPr>
          <w:rFonts w:ascii="Times New Roman" w:hAnsi="Times New Roman" w:cs="Times New Roman"/>
          <w:sz w:val="20"/>
          <w:szCs w:val="24"/>
        </w:rPr>
        <w:t>Whether the only time millipedes are readily available to capuchins is during rainy season.</w:t>
      </w:r>
    </w:p>
    <w:p w:rsidR="00D01B17" w:rsidRPr="00D01B17" w:rsidRDefault="00D01B17" w:rsidP="00D01B17">
      <w:pPr>
        <w:pStyle w:val="ListParagraph"/>
        <w:numPr>
          <w:ilvl w:val="0"/>
          <w:numId w:val="39"/>
        </w:numPr>
        <w:spacing w:after="0"/>
        <w:jc w:val="both"/>
        <w:rPr>
          <w:rFonts w:ascii="Times New Roman" w:hAnsi="Times New Roman" w:cs="Times New Roman"/>
          <w:sz w:val="20"/>
          <w:szCs w:val="24"/>
        </w:rPr>
      </w:pPr>
      <w:r w:rsidRPr="00D01B17">
        <w:rPr>
          <w:rFonts w:ascii="Times New Roman" w:hAnsi="Times New Roman" w:cs="Times New Roman"/>
          <w:sz w:val="20"/>
          <w:szCs w:val="24"/>
        </w:rPr>
        <w:t>Whether secretions of any other insects accessible to capuchins contain chemicals that repel the mosquitoes.</w:t>
      </w:r>
    </w:p>
    <w:p w:rsidR="00D01B17" w:rsidRPr="00D01B17" w:rsidRDefault="00D01B17" w:rsidP="00D01B17">
      <w:pPr>
        <w:spacing w:after="0"/>
        <w:jc w:val="both"/>
        <w:rPr>
          <w:rFonts w:asciiTheme="majorHAnsi" w:hAnsiTheme="majorHAnsi" w:cs="Times New Roman"/>
          <w:szCs w:val="24"/>
          <w:lang w:val="en-IN"/>
        </w:rPr>
      </w:pPr>
    </w:p>
    <w:p w:rsidR="003A4B98" w:rsidRDefault="00D01B17" w:rsidP="002B2BE7">
      <w:r w:rsidRPr="00D01B17">
        <w:rPr>
          <w:highlight w:val="yellow"/>
        </w:rPr>
        <w:t xml:space="preserve">WE HIGHILIGHT THIS ONE because </w:t>
      </w:r>
      <w:proofErr w:type="spellStart"/>
      <w:r w:rsidRPr="00D01B17">
        <w:rPr>
          <w:highlight w:val="yellow"/>
        </w:rPr>
        <w:t>GmAC</w:t>
      </w:r>
      <w:proofErr w:type="spellEnd"/>
      <w:r w:rsidRPr="00D01B17">
        <w:rPr>
          <w:highlight w:val="yellow"/>
        </w:rPr>
        <w:t xml:space="preserve"> commonly test strengthening/weakening the premise on evaluate – </w:t>
      </w:r>
      <w:proofErr w:type="spellStart"/>
      <w:r w:rsidRPr="00D01B17">
        <w:rPr>
          <w:highlight w:val="yellow"/>
        </w:rPr>
        <w:t>its</w:t>
      </w:r>
      <w:proofErr w:type="spellEnd"/>
      <w:r w:rsidRPr="00D01B17">
        <w:rPr>
          <w:highlight w:val="yellow"/>
        </w:rPr>
        <w:t xml:space="preserve"> there on strengthen/weaken too – but evaluate is more common</w:t>
      </w:r>
      <w:bookmarkStart w:id="0" w:name="_GoBack"/>
      <w:bookmarkEnd w:id="0"/>
      <w:r>
        <w:t>.</w:t>
      </w:r>
    </w:p>
    <w:p w:rsidR="00D01B17" w:rsidRPr="002B2BE7" w:rsidRDefault="00D01B17" w:rsidP="002B2BE7"/>
    <w:p w:rsidR="00626849" w:rsidRDefault="00626849" w:rsidP="00B55805">
      <w:pPr>
        <w:pStyle w:val="Heading1"/>
      </w:pPr>
      <w:r>
        <w:t>Steps –</w:t>
      </w:r>
    </w:p>
    <w:p w:rsidR="002E088F" w:rsidRPr="002E088F" w:rsidRDefault="002E088F" w:rsidP="002E088F">
      <w:r>
        <w:tab/>
        <w:t>--------------------- Pre answer review -------------------</w:t>
      </w:r>
    </w:p>
    <w:p w:rsidR="00626849" w:rsidRDefault="00626849" w:rsidP="00626849">
      <w:pPr>
        <w:pStyle w:val="ListParagraph"/>
        <w:numPr>
          <w:ilvl w:val="0"/>
          <w:numId w:val="32"/>
        </w:numPr>
      </w:pPr>
      <w:r>
        <w:t>Identify question type [Should be able to categorize in particular family ]</w:t>
      </w:r>
    </w:p>
    <w:p w:rsidR="00626849" w:rsidRDefault="00626849" w:rsidP="00626849">
      <w:pPr>
        <w:pStyle w:val="ListParagraph"/>
        <w:numPr>
          <w:ilvl w:val="0"/>
          <w:numId w:val="32"/>
        </w:numPr>
      </w:pPr>
      <w:r>
        <w:t>What kind of information should I expect to find in the argument, based on this question type? What kind of information is going to be the most important?   - Example Conclusion for weaken family</w:t>
      </w:r>
    </w:p>
    <w:p w:rsidR="00626849" w:rsidRDefault="00626849" w:rsidP="00626849">
      <w:pPr>
        <w:pStyle w:val="ListParagraph"/>
        <w:numPr>
          <w:ilvl w:val="0"/>
          <w:numId w:val="32"/>
        </w:numPr>
      </w:pPr>
      <w:r>
        <w:t>What kinds of traps will be set for me? What are the common wrong answer types for this question type?</w:t>
      </w:r>
    </w:p>
    <w:p w:rsidR="002E088F" w:rsidRDefault="002E088F" w:rsidP="002E088F">
      <w:pPr>
        <w:pStyle w:val="ListParagraph"/>
      </w:pPr>
      <w:proofErr w:type="gramStart"/>
      <w:r>
        <w:t>--------------------  Post</w:t>
      </w:r>
      <w:proofErr w:type="gramEnd"/>
      <w:r>
        <w:t xml:space="preserve"> Answer Review -------------------</w:t>
      </w:r>
    </w:p>
    <w:p w:rsidR="00626849" w:rsidRDefault="00626849" w:rsidP="00626849">
      <w:pPr>
        <w:pStyle w:val="ListParagraph"/>
        <w:numPr>
          <w:ilvl w:val="0"/>
          <w:numId w:val="32"/>
        </w:numPr>
      </w:pPr>
      <w:r>
        <w:t xml:space="preserve">Were you able to construct an answer before-hand? If not, review correct answer and note what needs to be done to formulate one next time.   </w:t>
      </w:r>
    </w:p>
    <w:p w:rsidR="002E088F" w:rsidRDefault="002E088F" w:rsidP="00626849">
      <w:pPr>
        <w:pStyle w:val="ListParagraph"/>
        <w:numPr>
          <w:ilvl w:val="0"/>
          <w:numId w:val="32"/>
        </w:numPr>
      </w:pPr>
      <w:r>
        <w:t>Can you find an alternate route – a better way (esp. cause &amp; effect)</w:t>
      </w:r>
    </w:p>
    <w:p w:rsidR="002E088F" w:rsidRDefault="002E088F" w:rsidP="002E088F">
      <w:pPr>
        <w:pStyle w:val="ListParagraph"/>
        <w:numPr>
          <w:ilvl w:val="0"/>
          <w:numId w:val="32"/>
        </w:numPr>
      </w:pPr>
      <w:r>
        <w:t>Categorized all wrong ans. choices?</w:t>
      </w:r>
    </w:p>
    <w:p w:rsidR="002E088F" w:rsidRPr="00626849" w:rsidRDefault="002E088F" w:rsidP="002E088F">
      <w:pPr>
        <w:pStyle w:val="ListParagraph"/>
        <w:numPr>
          <w:ilvl w:val="0"/>
          <w:numId w:val="32"/>
        </w:numPr>
      </w:pPr>
      <w:r>
        <w:t xml:space="preserve">Can you relate to other similar </w:t>
      </w:r>
      <w:proofErr w:type="spellStart"/>
      <w:proofErr w:type="gramStart"/>
      <w:r>
        <w:t>qs</w:t>
      </w:r>
      <w:proofErr w:type="spellEnd"/>
      <w:r>
        <w:t>.</w:t>
      </w:r>
      <w:proofErr w:type="gramEnd"/>
    </w:p>
    <w:p w:rsidR="00B55805" w:rsidRDefault="00B55805" w:rsidP="00B55805">
      <w:pPr>
        <w:pStyle w:val="Heading1"/>
      </w:pPr>
      <w:r>
        <w:t xml:space="preserve">How to read the stimulus </w:t>
      </w:r>
    </w:p>
    <w:p w:rsidR="00B55805" w:rsidRDefault="00B55805" w:rsidP="00B55805">
      <w:pPr>
        <w:pStyle w:val="ListParagraph"/>
        <w:numPr>
          <w:ilvl w:val="0"/>
          <w:numId w:val="1"/>
        </w:numPr>
      </w:pPr>
      <w:r>
        <w:t xml:space="preserve">First try to make a quick analysis of the scope of stimulus – This helps in keeping some real world assumptions in mind.   </w:t>
      </w:r>
    </w:p>
    <w:p w:rsidR="00B55805" w:rsidRDefault="00B55805" w:rsidP="00B55805">
      <w:pPr>
        <w:pStyle w:val="ListParagraph"/>
        <w:numPr>
          <w:ilvl w:val="0"/>
          <w:numId w:val="1"/>
        </w:numPr>
      </w:pPr>
      <w:r>
        <w:t xml:space="preserve">Read entire stimulus very carefully – dissecting the structure as you go along.  The tougher question will rely on your ability to pick the smallest of differences. </w:t>
      </w:r>
    </w:p>
    <w:p w:rsidR="00B55805" w:rsidRDefault="00B55805" w:rsidP="00B55805">
      <w:pPr>
        <w:pStyle w:val="ListParagraph"/>
        <w:numPr>
          <w:ilvl w:val="0"/>
          <w:numId w:val="1"/>
        </w:numPr>
      </w:pPr>
      <w:r>
        <w:lastRenderedPageBreak/>
        <w:t>As you analyze the structure – try to relate each piece of the argument with the other and internalize how they fit together.</w:t>
      </w:r>
    </w:p>
    <w:p w:rsidR="00B55805" w:rsidRDefault="00683F3B" w:rsidP="00683F3B">
      <w:pPr>
        <w:pStyle w:val="Heading1"/>
      </w:pPr>
      <w:r>
        <w:t>Structural elements of an argument</w:t>
      </w:r>
    </w:p>
    <w:p w:rsidR="00683F3B" w:rsidRDefault="00683F3B" w:rsidP="00683F3B">
      <w:pPr>
        <w:pStyle w:val="ListParagraph"/>
        <w:numPr>
          <w:ilvl w:val="0"/>
          <w:numId w:val="2"/>
        </w:numPr>
      </w:pPr>
      <w:r>
        <w:t>Premise – Set of facts or opinions used to support a conclusion</w:t>
      </w:r>
    </w:p>
    <w:p w:rsidR="00683F3B" w:rsidRDefault="00683F3B" w:rsidP="00683F3B">
      <w:pPr>
        <w:pStyle w:val="ListParagraph"/>
        <w:numPr>
          <w:ilvl w:val="0"/>
          <w:numId w:val="2"/>
        </w:numPr>
      </w:pPr>
      <w:r>
        <w:t xml:space="preserve">Background Info – This may be used to provide more information, esp. about terms, theories, situations etc. </w:t>
      </w:r>
    </w:p>
    <w:p w:rsidR="00683F3B" w:rsidRDefault="00683F3B" w:rsidP="00683F3B">
      <w:pPr>
        <w:pStyle w:val="ListParagraph"/>
        <w:ind w:left="1440"/>
      </w:pPr>
      <w:r w:rsidRPr="00683F3B">
        <w:rPr>
          <w:b/>
          <w:u w:val="single"/>
        </w:rPr>
        <w:t>Example</w:t>
      </w:r>
      <w:r>
        <w:t xml:space="preserve">: Isaac Newton’s </w:t>
      </w:r>
      <w:proofErr w:type="spellStart"/>
      <w:r w:rsidRPr="00683F3B">
        <w:rPr>
          <w:i/>
        </w:rPr>
        <w:t>Pricipia</w:t>
      </w:r>
      <w:proofErr w:type="spellEnd"/>
      <w:r>
        <w:t xml:space="preserve">, the seventeen century work that has served as the cornerstone of physics for over two centuries, could at first be ----- The information between the commas is just to provide information about Newton’s </w:t>
      </w:r>
      <w:proofErr w:type="spellStart"/>
      <w:r>
        <w:t>Pricipia</w:t>
      </w:r>
      <w:proofErr w:type="spellEnd"/>
      <w:r>
        <w:t>.</w:t>
      </w:r>
    </w:p>
    <w:p w:rsidR="00FA2601" w:rsidRDefault="00640677" w:rsidP="00FA2601">
      <w:pPr>
        <w:pStyle w:val="ListParagraph"/>
        <w:numPr>
          <w:ilvl w:val="0"/>
          <w:numId w:val="2"/>
        </w:numPr>
      </w:pPr>
      <w:r>
        <w:t>Conclusion – This is the arguments central idea</w:t>
      </w:r>
      <w:r w:rsidR="00FA2601">
        <w:t xml:space="preserve"> (Note it may not be the main point of the test writer ) </w:t>
      </w:r>
    </w:p>
    <w:p w:rsidR="00FA2601" w:rsidRDefault="00FA2601" w:rsidP="00FA2601">
      <w:pPr>
        <w:pStyle w:val="ListParagraph"/>
        <w:numPr>
          <w:ilvl w:val="0"/>
          <w:numId w:val="2"/>
        </w:numPr>
      </w:pPr>
      <w:r>
        <w:t xml:space="preserve">Intermediate conclusion – This is not the main conclusion rather it is an intermediate claim used to derive the main conclusion. It is very easy to confuse </w:t>
      </w:r>
      <w:r w:rsidR="0033192B">
        <w:t>the intermediate conclusion</w:t>
      </w:r>
      <w:r>
        <w:t xml:space="preserve"> as the main conclusion</w:t>
      </w:r>
      <w:r w:rsidR="0033192B">
        <w:t xml:space="preserve">. </w:t>
      </w:r>
      <w:r>
        <w:t>If you are confused as to which one should be the main conclusion – you can use the “</w:t>
      </w:r>
      <w:r w:rsidRPr="00FA2601">
        <w:rPr>
          <w:i/>
        </w:rPr>
        <w:t>therefore test</w:t>
      </w:r>
      <w:r>
        <w:t>”</w:t>
      </w:r>
      <w:r w:rsidR="005E35D8">
        <w:t xml:space="preserve"> </w:t>
      </w:r>
      <w:r>
        <w:t xml:space="preserve">- Suppose you identify two conclusion x and y – then ask yourself  is “x therefore y”  or “y therefore x” - </w:t>
      </w:r>
      <w:r w:rsidR="005E35D8">
        <w:t xml:space="preserve"> the main conclusion will always come after “therefore”</w:t>
      </w:r>
    </w:p>
    <w:p w:rsidR="00FA2601" w:rsidRDefault="00FA2601" w:rsidP="00FA2601">
      <w:pPr>
        <w:pStyle w:val="ListParagraph"/>
        <w:numPr>
          <w:ilvl w:val="0"/>
          <w:numId w:val="2"/>
        </w:numPr>
      </w:pPr>
      <w:r>
        <w:t xml:space="preserve">Counter-Premise – This is the information used to support an intermediate </w:t>
      </w:r>
      <w:r w:rsidR="005E35D8">
        <w:t>claim</w:t>
      </w:r>
      <w:r>
        <w:t>/opinion  that weights against the main conclusion</w:t>
      </w:r>
    </w:p>
    <w:p w:rsidR="005E35D8" w:rsidRDefault="000940FA" w:rsidP="005E35D8">
      <w:pPr>
        <w:pStyle w:val="Heading1"/>
      </w:pPr>
      <w:r>
        <w:t>Primary objectives</w:t>
      </w:r>
    </w:p>
    <w:p w:rsidR="001D600F" w:rsidRDefault="00D03B16" w:rsidP="005E35D8">
      <w:pPr>
        <w:pStyle w:val="ListParagraph"/>
        <w:numPr>
          <w:ilvl w:val="0"/>
          <w:numId w:val="3"/>
        </w:numPr>
        <w:rPr>
          <w:b/>
        </w:rPr>
      </w:pPr>
      <w:r w:rsidRPr="00DD40A5">
        <w:rPr>
          <w:b/>
          <w:u w:val="single"/>
        </w:rPr>
        <w:t>While</w:t>
      </w:r>
      <w:r w:rsidR="005E35D8" w:rsidRPr="00DD40A5">
        <w:rPr>
          <w:b/>
          <w:u w:val="single"/>
        </w:rPr>
        <w:t xml:space="preserve"> read</w:t>
      </w:r>
      <w:r w:rsidRPr="00DD40A5">
        <w:rPr>
          <w:b/>
          <w:u w:val="single"/>
        </w:rPr>
        <w:t>ing</w:t>
      </w:r>
      <w:r w:rsidR="005E35D8" w:rsidRPr="00DD40A5">
        <w:rPr>
          <w:b/>
          <w:u w:val="single"/>
        </w:rPr>
        <w:t xml:space="preserve"> the stimulus </w:t>
      </w:r>
      <w:proofErr w:type="gramStart"/>
      <w:r w:rsidRPr="00DD40A5">
        <w:rPr>
          <w:b/>
          <w:u w:val="single"/>
        </w:rPr>
        <w:t>be</w:t>
      </w:r>
      <w:proofErr w:type="gramEnd"/>
      <w:r w:rsidR="005E35D8" w:rsidRPr="00DD40A5">
        <w:rPr>
          <w:b/>
          <w:u w:val="single"/>
        </w:rPr>
        <w:t xml:space="preserve"> on the lookout for the following words – they are strong indicators for premises or conclusion</w:t>
      </w:r>
      <w:r w:rsidR="005E35D8" w:rsidRPr="00933162">
        <w:rPr>
          <w:b/>
        </w:rPr>
        <w:t>.</w:t>
      </w:r>
    </w:p>
    <w:p w:rsidR="001D600F" w:rsidRDefault="001D600F" w:rsidP="001D600F">
      <w:pPr>
        <w:rPr>
          <w:b/>
        </w:rPr>
      </w:pPr>
    </w:p>
    <w:p w:rsidR="005E35D8" w:rsidRPr="001D600F" w:rsidRDefault="005E35D8" w:rsidP="001D600F">
      <w:pPr>
        <w:rPr>
          <w:b/>
        </w:rPr>
      </w:pPr>
      <w:r w:rsidRPr="001D600F">
        <w:rPr>
          <w:b/>
        </w:rPr>
        <w:t xml:space="preserve"> </w:t>
      </w:r>
    </w:p>
    <w:tbl>
      <w:tblPr>
        <w:tblStyle w:val="MediumGrid1-Accent2"/>
        <w:tblW w:w="0" w:type="auto"/>
        <w:tblLook w:val="04A0" w:firstRow="1" w:lastRow="0" w:firstColumn="1" w:lastColumn="0" w:noHBand="0" w:noVBand="1"/>
      </w:tblPr>
      <w:tblGrid>
        <w:gridCol w:w="3591"/>
        <w:gridCol w:w="3536"/>
        <w:gridCol w:w="3556"/>
      </w:tblGrid>
      <w:tr w:rsidR="005E35D8" w:rsidRPr="00D03B16" w:rsidTr="005E35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2" w:type="dxa"/>
          </w:tcPr>
          <w:p w:rsidR="005E35D8" w:rsidRPr="00D03B16" w:rsidRDefault="005E35D8" w:rsidP="005E35D8">
            <w:r w:rsidRPr="00D03B16">
              <w:t>Premise</w:t>
            </w:r>
          </w:p>
        </w:tc>
        <w:tc>
          <w:tcPr>
            <w:tcW w:w="3672" w:type="dxa"/>
          </w:tcPr>
          <w:p w:rsidR="005E35D8" w:rsidRPr="00D03B16" w:rsidRDefault="005E35D8" w:rsidP="005E35D8">
            <w:pPr>
              <w:cnfStyle w:val="100000000000" w:firstRow="1" w:lastRow="0" w:firstColumn="0" w:lastColumn="0" w:oddVBand="0" w:evenVBand="0" w:oddHBand="0" w:evenHBand="0" w:firstRowFirstColumn="0" w:firstRowLastColumn="0" w:lastRowFirstColumn="0" w:lastRowLastColumn="0"/>
            </w:pPr>
            <w:r w:rsidRPr="00D03B16">
              <w:t>Conclusion</w:t>
            </w:r>
          </w:p>
        </w:tc>
        <w:tc>
          <w:tcPr>
            <w:tcW w:w="3672" w:type="dxa"/>
          </w:tcPr>
          <w:p w:rsidR="005E35D8" w:rsidRPr="00D03B16" w:rsidRDefault="005E35D8" w:rsidP="005E35D8">
            <w:pPr>
              <w:cnfStyle w:val="100000000000" w:firstRow="1" w:lastRow="0" w:firstColumn="0" w:lastColumn="0" w:oddVBand="0" w:evenVBand="0" w:oddHBand="0" w:evenHBand="0" w:firstRowFirstColumn="0" w:firstRowLastColumn="0" w:lastRowFirstColumn="0" w:lastRowLastColumn="0"/>
            </w:pPr>
            <w:r w:rsidRPr="00D03B16">
              <w:t xml:space="preserve">Counter-Premise </w:t>
            </w:r>
          </w:p>
        </w:tc>
      </w:tr>
      <w:tr w:rsidR="005E35D8" w:rsidRPr="00D03B16" w:rsidTr="005E35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2" w:type="dxa"/>
          </w:tcPr>
          <w:p w:rsidR="00D03B16" w:rsidRPr="00D03B16" w:rsidRDefault="00D03B16" w:rsidP="005E35D8">
            <w:pPr>
              <w:rPr>
                <w:b w:val="0"/>
              </w:rPr>
            </w:pPr>
            <w:r w:rsidRPr="00D03B16">
              <w:rPr>
                <w:b w:val="0"/>
              </w:rPr>
              <w:t>Because</w:t>
            </w:r>
          </w:p>
        </w:tc>
        <w:tc>
          <w:tcPr>
            <w:tcW w:w="3672" w:type="dxa"/>
          </w:tcPr>
          <w:p w:rsidR="00D03B16" w:rsidRPr="00D03B16" w:rsidRDefault="00D03B16" w:rsidP="005E35D8">
            <w:pPr>
              <w:cnfStyle w:val="000000100000" w:firstRow="0" w:lastRow="0" w:firstColumn="0" w:lastColumn="0" w:oddVBand="0" w:evenVBand="0" w:oddHBand="1" w:evenHBand="0" w:firstRowFirstColumn="0" w:firstRowLastColumn="0" w:lastRowFirstColumn="0" w:lastRowLastColumn="0"/>
            </w:pPr>
            <w:r w:rsidRPr="00D03B16">
              <w:t>Therefore</w:t>
            </w:r>
          </w:p>
        </w:tc>
        <w:tc>
          <w:tcPr>
            <w:tcW w:w="3672" w:type="dxa"/>
          </w:tcPr>
          <w:p w:rsidR="005E35D8" w:rsidRPr="00D03B16" w:rsidRDefault="00D03B16" w:rsidP="005E35D8">
            <w:pPr>
              <w:cnfStyle w:val="000000100000" w:firstRow="0" w:lastRow="0" w:firstColumn="0" w:lastColumn="0" w:oddVBand="0" w:evenVBand="0" w:oddHBand="1" w:evenHBand="0" w:firstRowFirstColumn="0" w:firstRowLastColumn="0" w:lastRowFirstColumn="0" w:lastRowLastColumn="0"/>
            </w:pPr>
            <w:r>
              <w:t>However</w:t>
            </w:r>
          </w:p>
        </w:tc>
      </w:tr>
      <w:tr w:rsidR="005E35D8" w:rsidRPr="00D03B16" w:rsidTr="005E35D8">
        <w:tc>
          <w:tcPr>
            <w:cnfStyle w:val="001000000000" w:firstRow="0" w:lastRow="0" w:firstColumn="1" w:lastColumn="0" w:oddVBand="0" w:evenVBand="0" w:oddHBand="0" w:evenHBand="0" w:firstRowFirstColumn="0" w:firstRowLastColumn="0" w:lastRowFirstColumn="0" w:lastRowLastColumn="0"/>
            <w:tcW w:w="3672" w:type="dxa"/>
          </w:tcPr>
          <w:p w:rsidR="005E35D8" w:rsidRPr="00D03B16" w:rsidRDefault="00D03B16" w:rsidP="005E35D8">
            <w:pPr>
              <w:rPr>
                <w:b w:val="0"/>
              </w:rPr>
            </w:pPr>
            <w:r w:rsidRPr="00D03B16">
              <w:rPr>
                <w:b w:val="0"/>
              </w:rPr>
              <w:t>Since</w:t>
            </w:r>
          </w:p>
        </w:tc>
        <w:tc>
          <w:tcPr>
            <w:tcW w:w="3672" w:type="dxa"/>
          </w:tcPr>
          <w:p w:rsidR="005E35D8" w:rsidRPr="00D03B16" w:rsidRDefault="00D03B16" w:rsidP="005E35D8">
            <w:pPr>
              <w:cnfStyle w:val="000000000000" w:firstRow="0" w:lastRow="0" w:firstColumn="0" w:lastColumn="0" w:oddVBand="0" w:evenVBand="0" w:oddHBand="0" w:evenHBand="0" w:firstRowFirstColumn="0" w:firstRowLastColumn="0" w:lastRowFirstColumn="0" w:lastRowLastColumn="0"/>
            </w:pPr>
            <w:r w:rsidRPr="00D03B16">
              <w:t>So</w:t>
            </w:r>
          </w:p>
        </w:tc>
        <w:tc>
          <w:tcPr>
            <w:tcW w:w="3672" w:type="dxa"/>
          </w:tcPr>
          <w:p w:rsidR="005E35D8" w:rsidRPr="00D03B16" w:rsidRDefault="00D03B16" w:rsidP="005E35D8">
            <w:pPr>
              <w:cnfStyle w:val="000000000000" w:firstRow="0" w:lastRow="0" w:firstColumn="0" w:lastColumn="0" w:oddVBand="0" w:evenVBand="0" w:oddHBand="0" w:evenHBand="0" w:firstRowFirstColumn="0" w:firstRowLastColumn="0" w:lastRowFirstColumn="0" w:lastRowLastColumn="0"/>
            </w:pPr>
            <w:r>
              <w:t>Yet</w:t>
            </w:r>
          </w:p>
        </w:tc>
      </w:tr>
      <w:tr w:rsidR="005E35D8" w:rsidRPr="00D03B16" w:rsidTr="005E35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2" w:type="dxa"/>
          </w:tcPr>
          <w:p w:rsidR="005E35D8" w:rsidRPr="00D03B16" w:rsidRDefault="00D03B16" w:rsidP="005E35D8">
            <w:pPr>
              <w:rPr>
                <w:b w:val="0"/>
              </w:rPr>
            </w:pPr>
            <w:r w:rsidRPr="00D03B16">
              <w:rPr>
                <w:b w:val="0"/>
              </w:rPr>
              <w:t>For</w:t>
            </w:r>
          </w:p>
        </w:tc>
        <w:tc>
          <w:tcPr>
            <w:tcW w:w="3672" w:type="dxa"/>
          </w:tcPr>
          <w:p w:rsidR="005E35D8" w:rsidRPr="00D03B16" w:rsidRDefault="00D03B16" w:rsidP="005E35D8">
            <w:pPr>
              <w:cnfStyle w:val="000000100000" w:firstRow="0" w:lastRow="0" w:firstColumn="0" w:lastColumn="0" w:oddVBand="0" w:evenVBand="0" w:oddHBand="1" w:evenHBand="0" w:firstRowFirstColumn="0" w:firstRowLastColumn="0" w:lastRowFirstColumn="0" w:lastRowLastColumn="0"/>
            </w:pPr>
            <w:r w:rsidRPr="00D03B16">
              <w:t>Hence</w:t>
            </w:r>
          </w:p>
        </w:tc>
        <w:tc>
          <w:tcPr>
            <w:tcW w:w="3672" w:type="dxa"/>
          </w:tcPr>
          <w:p w:rsidR="005E35D8" w:rsidRPr="00D03B16" w:rsidRDefault="00D03B16" w:rsidP="005E35D8">
            <w:pPr>
              <w:cnfStyle w:val="000000100000" w:firstRow="0" w:lastRow="0" w:firstColumn="0" w:lastColumn="0" w:oddVBand="0" w:evenVBand="0" w:oddHBand="1" w:evenHBand="0" w:firstRowFirstColumn="0" w:firstRowLastColumn="0" w:lastRowFirstColumn="0" w:lastRowLastColumn="0"/>
            </w:pPr>
            <w:r>
              <w:t>But</w:t>
            </w:r>
          </w:p>
        </w:tc>
      </w:tr>
      <w:tr w:rsidR="005E35D8" w:rsidRPr="00D03B16" w:rsidTr="005E35D8">
        <w:tc>
          <w:tcPr>
            <w:cnfStyle w:val="001000000000" w:firstRow="0" w:lastRow="0" w:firstColumn="1" w:lastColumn="0" w:oddVBand="0" w:evenVBand="0" w:oddHBand="0" w:evenHBand="0" w:firstRowFirstColumn="0" w:firstRowLastColumn="0" w:lastRowFirstColumn="0" w:lastRowLastColumn="0"/>
            <w:tcW w:w="3672" w:type="dxa"/>
          </w:tcPr>
          <w:p w:rsidR="005E35D8" w:rsidRPr="00D03B16" w:rsidRDefault="00D03B16" w:rsidP="005E35D8">
            <w:pPr>
              <w:rPr>
                <w:b w:val="0"/>
              </w:rPr>
            </w:pPr>
            <w:r w:rsidRPr="00D03B16">
              <w:rPr>
                <w:b w:val="0"/>
              </w:rPr>
              <w:t>For Example/For the reason that</w:t>
            </w:r>
          </w:p>
        </w:tc>
        <w:tc>
          <w:tcPr>
            <w:tcW w:w="3672" w:type="dxa"/>
          </w:tcPr>
          <w:p w:rsidR="005E35D8" w:rsidRPr="00D03B16" w:rsidRDefault="00D03B16" w:rsidP="005E35D8">
            <w:pPr>
              <w:cnfStyle w:val="000000000000" w:firstRow="0" w:lastRow="0" w:firstColumn="0" w:lastColumn="0" w:oddVBand="0" w:evenVBand="0" w:oddHBand="0" w:evenHBand="0" w:firstRowFirstColumn="0" w:firstRowLastColumn="0" w:lastRowFirstColumn="0" w:lastRowLastColumn="0"/>
            </w:pPr>
            <w:r w:rsidRPr="00D03B16">
              <w:t>Thus</w:t>
            </w:r>
          </w:p>
        </w:tc>
        <w:tc>
          <w:tcPr>
            <w:tcW w:w="3672" w:type="dxa"/>
          </w:tcPr>
          <w:p w:rsidR="00C934E3" w:rsidRPr="00D03B16" w:rsidRDefault="00C934E3" w:rsidP="005E35D8">
            <w:pPr>
              <w:cnfStyle w:val="000000000000" w:firstRow="0" w:lastRow="0" w:firstColumn="0" w:lastColumn="0" w:oddVBand="0" w:evenVBand="0" w:oddHBand="0" w:evenHBand="0" w:firstRowFirstColumn="0" w:firstRowLastColumn="0" w:lastRowFirstColumn="0" w:lastRowLastColumn="0"/>
            </w:pPr>
            <w:r>
              <w:t>On the other hand</w:t>
            </w:r>
          </w:p>
        </w:tc>
      </w:tr>
      <w:tr w:rsidR="005E35D8" w:rsidRPr="00D03B16" w:rsidTr="005E35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2" w:type="dxa"/>
          </w:tcPr>
          <w:p w:rsidR="005E35D8" w:rsidRPr="00D03B16" w:rsidRDefault="00D03B16" w:rsidP="005E35D8">
            <w:pPr>
              <w:rPr>
                <w:b w:val="0"/>
              </w:rPr>
            </w:pPr>
            <w:r w:rsidRPr="00D03B16">
              <w:rPr>
                <w:b w:val="0"/>
              </w:rPr>
              <w:t>In that</w:t>
            </w:r>
          </w:p>
        </w:tc>
        <w:tc>
          <w:tcPr>
            <w:tcW w:w="3672" w:type="dxa"/>
          </w:tcPr>
          <w:p w:rsidR="005E35D8" w:rsidRPr="00D03B16" w:rsidRDefault="00D03B16" w:rsidP="005E35D8">
            <w:pPr>
              <w:cnfStyle w:val="000000100000" w:firstRow="0" w:lastRow="0" w:firstColumn="0" w:lastColumn="0" w:oddVBand="0" w:evenVBand="0" w:oddHBand="1" w:evenHBand="0" w:firstRowFirstColumn="0" w:firstRowLastColumn="0" w:lastRowFirstColumn="0" w:lastRowLastColumn="0"/>
            </w:pPr>
            <w:r w:rsidRPr="00D03B16">
              <w:t>Consequently</w:t>
            </w:r>
          </w:p>
        </w:tc>
        <w:tc>
          <w:tcPr>
            <w:tcW w:w="3672" w:type="dxa"/>
          </w:tcPr>
          <w:p w:rsidR="005E35D8" w:rsidRPr="00D03B16" w:rsidRDefault="00C934E3" w:rsidP="005E35D8">
            <w:pPr>
              <w:cnfStyle w:val="000000100000" w:firstRow="0" w:lastRow="0" w:firstColumn="0" w:lastColumn="0" w:oddVBand="0" w:evenVBand="0" w:oddHBand="1" w:evenHBand="0" w:firstRowFirstColumn="0" w:firstRowLastColumn="0" w:lastRowFirstColumn="0" w:lastRowLastColumn="0"/>
            </w:pPr>
            <w:r w:rsidRPr="00C934E3">
              <w:rPr>
                <w:highlight w:val="yellow"/>
              </w:rPr>
              <w:t>Admittedly</w:t>
            </w:r>
          </w:p>
        </w:tc>
      </w:tr>
      <w:tr w:rsidR="005E35D8" w:rsidRPr="00D03B16" w:rsidTr="005E35D8">
        <w:tc>
          <w:tcPr>
            <w:cnfStyle w:val="001000000000" w:firstRow="0" w:lastRow="0" w:firstColumn="1" w:lastColumn="0" w:oddVBand="0" w:evenVBand="0" w:oddHBand="0" w:evenHBand="0" w:firstRowFirstColumn="0" w:firstRowLastColumn="0" w:lastRowFirstColumn="0" w:lastRowLastColumn="0"/>
            <w:tcW w:w="3672" w:type="dxa"/>
          </w:tcPr>
          <w:p w:rsidR="00D03B16" w:rsidRPr="00933162" w:rsidRDefault="00D03B16" w:rsidP="005E35D8">
            <w:pPr>
              <w:rPr>
                <w:b w:val="0"/>
                <w:highlight w:val="yellow"/>
              </w:rPr>
            </w:pPr>
            <w:r w:rsidRPr="00933162">
              <w:rPr>
                <w:b w:val="0"/>
                <w:highlight w:val="yellow"/>
              </w:rPr>
              <w:t>Given That</w:t>
            </w:r>
          </w:p>
        </w:tc>
        <w:tc>
          <w:tcPr>
            <w:tcW w:w="3672" w:type="dxa"/>
          </w:tcPr>
          <w:p w:rsidR="005E35D8" w:rsidRPr="00D03B16" w:rsidRDefault="00D03B16" w:rsidP="005E35D8">
            <w:pPr>
              <w:cnfStyle w:val="000000000000" w:firstRow="0" w:lastRow="0" w:firstColumn="0" w:lastColumn="0" w:oddVBand="0" w:evenVBand="0" w:oddHBand="0" w:evenHBand="0" w:firstRowFirstColumn="0" w:firstRowLastColumn="0" w:lastRowFirstColumn="0" w:lastRowLastColumn="0"/>
            </w:pPr>
            <w:r w:rsidRPr="00D03B16">
              <w:t>As a result</w:t>
            </w:r>
          </w:p>
        </w:tc>
        <w:tc>
          <w:tcPr>
            <w:tcW w:w="3672" w:type="dxa"/>
          </w:tcPr>
          <w:p w:rsidR="00D03B16" w:rsidRPr="00D03B16" w:rsidRDefault="00C934E3" w:rsidP="005E35D8">
            <w:pPr>
              <w:cnfStyle w:val="000000000000" w:firstRow="0" w:lastRow="0" w:firstColumn="0" w:lastColumn="0" w:oddVBand="0" w:evenVBand="0" w:oddHBand="0" w:evenHBand="0" w:firstRowFirstColumn="0" w:firstRowLastColumn="0" w:lastRowFirstColumn="0" w:lastRowLastColumn="0"/>
            </w:pPr>
            <w:r>
              <w:t>Although/Even Though/Whereas</w:t>
            </w:r>
          </w:p>
        </w:tc>
      </w:tr>
      <w:tr w:rsidR="00D03B16" w:rsidRPr="00D03B16" w:rsidTr="005E35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2" w:type="dxa"/>
          </w:tcPr>
          <w:p w:rsidR="00D03B16" w:rsidRPr="00D03B16" w:rsidRDefault="00D03B16" w:rsidP="005E35D8">
            <w:pPr>
              <w:rPr>
                <w:b w:val="0"/>
              </w:rPr>
            </w:pPr>
            <w:r w:rsidRPr="00D03B16">
              <w:rPr>
                <w:b w:val="0"/>
              </w:rPr>
              <w:t>As indicated (by)</w:t>
            </w:r>
          </w:p>
        </w:tc>
        <w:tc>
          <w:tcPr>
            <w:tcW w:w="3672" w:type="dxa"/>
          </w:tcPr>
          <w:p w:rsidR="00D03B16" w:rsidRPr="00D03B16" w:rsidRDefault="00D03B16" w:rsidP="005E35D8">
            <w:pPr>
              <w:cnfStyle w:val="000000100000" w:firstRow="0" w:lastRow="0" w:firstColumn="0" w:lastColumn="0" w:oddVBand="0" w:evenVBand="0" w:oddHBand="1" w:evenHBand="0" w:firstRowFirstColumn="0" w:firstRowLastColumn="0" w:lastRowFirstColumn="0" w:lastRowLastColumn="0"/>
            </w:pPr>
            <w:r w:rsidRPr="00D03B16">
              <w:t>Accordingly</w:t>
            </w:r>
          </w:p>
        </w:tc>
        <w:tc>
          <w:tcPr>
            <w:tcW w:w="3672" w:type="dxa"/>
          </w:tcPr>
          <w:p w:rsidR="00D03B16" w:rsidRPr="00D03B16" w:rsidRDefault="00C934E3" w:rsidP="005E35D8">
            <w:pPr>
              <w:cnfStyle w:val="000000100000" w:firstRow="0" w:lastRow="0" w:firstColumn="0" w:lastColumn="0" w:oddVBand="0" w:evenVBand="0" w:oddHBand="1" w:evenHBand="0" w:firstRowFirstColumn="0" w:firstRowLastColumn="0" w:lastRowFirstColumn="0" w:lastRowLastColumn="0"/>
            </w:pPr>
            <w:r>
              <w:t>In Contrast</w:t>
            </w:r>
          </w:p>
        </w:tc>
      </w:tr>
      <w:tr w:rsidR="00D03B16" w:rsidRPr="00D03B16" w:rsidTr="005E35D8">
        <w:tc>
          <w:tcPr>
            <w:cnfStyle w:val="001000000000" w:firstRow="0" w:lastRow="0" w:firstColumn="1" w:lastColumn="0" w:oddVBand="0" w:evenVBand="0" w:oddHBand="0" w:evenHBand="0" w:firstRowFirstColumn="0" w:firstRowLastColumn="0" w:lastRowFirstColumn="0" w:lastRowLastColumn="0"/>
            <w:tcW w:w="3672" w:type="dxa"/>
          </w:tcPr>
          <w:p w:rsidR="00D03B16" w:rsidRPr="00D03B16" w:rsidRDefault="00D03B16" w:rsidP="005E35D8">
            <w:pPr>
              <w:rPr>
                <w:b w:val="0"/>
              </w:rPr>
            </w:pPr>
            <w:r w:rsidRPr="00D03B16">
              <w:rPr>
                <w:b w:val="0"/>
              </w:rPr>
              <w:t>Due to/</w:t>
            </w:r>
            <w:r w:rsidRPr="00933162">
              <w:rPr>
                <w:b w:val="0"/>
                <w:highlight w:val="yellow"/>
              </w:rPr>
              <w:t>owing to</w:t>
            </w:r>
          </w:p>
        </w:tc>
        <w:tc>
          <w:tcPr>
            <w:tcW w:w="3672" w:type="dxa"/>
          </w:tcPr>
          <w:p w:rsidR="00D03B16" w:rsidRPr="00D03B16" w:rsidRDefault="00D03B16" w:rsidP="005E35D8">
            <w:pPr>
              <w:cnfStyle w:val="000000000000" w:firstRow="0" w:lastRow="0" w:firstColumn="0" w:lastColumn="0" w:oddVBand="0" w:evenVBand="0" w:oddHBand="0" w:evenHBand="0" w:firstRowFirstColumn="0" w:firstRowLastColumn="0" w:lastRowFirstColumn="0" w:lastRowLastColumn="0"/>
            </w:pPr>
            <w:r w:rsidRPr="00D03B16">
              <w:t>Must be that/follows that</w:t>
            </w:r>
            <w:r>
              <w:t>/shows that</w:t>
            </w:r>
          </w:p>
        </w:tc>
        <w:tc>
          <w:tcPr>
            <w:tcW w:w="3672" w:type="dxa"/>
          </w:tcPr>
          <w:p w:rsidR="00D03B16" w:rsidRPr="00D03B16" w:rsidRDefault="00C934E3" w:rsidP="005E35D8">
            <w:pPr>
              <w:cnfStyle w:val="000000000000" w:firstRow="0" w:lastRow="0" w:firstColumn="0" w:lastColumn="0" w:oddVBand="0" w:evenVBand="0" w:oddHBand="0" w:evenHBand="0" w:firstRowFirstColumn="0" w:firstRowLastColumn="0" w:lastRowFirstColumn="0" w:lastRowLastColumn="0"/>
            </w:pPr>
            <w:r>
              <w:t>Despite/In spite of</w:t>
            </w:r>
          </w:p>
        </w:tc>
      </w:tr>
      <w:tr w:rsidR="00D03B16" w:rsidRPr="00D03B16" w:rsidTr="005E35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2" w:type="dxa"/>
          </w:tcPr>
          <w:p w:rsidR="00D03B16" w:rsidRPr="00D03B16" w:rsidRDefault="00D03B16" w:rsidP="005E35D8">
            <w:pPr>
              <w:rPr>
                <w:b w:val="0"/>
              </w:rPr>
            </w:pPr>
            <w:r w:rsidRPr="00D03B16">
              <w:rPr>
                <w:b w:val="0"/>
              </w:rPr>
              <w:t>As a result of</w:t>
            </w:r>
          </w:p>
        </w:tc>
        <w:tc>
          <w:tcPr>
            <w:tcW w:w="3672" w:type="dxa"/>
          </w:tcPr>
          <w:p w:rsidR="00D03B16" w:rsidRPr="00D03B16" w:rsidRDefault="00D03B16" w:rsidP="005E35D8">
            <w:pPr>
              <w:cnfStyle w:val="000000100000" w:firstRow="0" w:lastRow="0" w:firstColumn="0" w:lastColumn="0" w:oddVBand="0" w:evenVBand="0" w:oddHBand="1" w:evenHBand="0" w:firstRowFirstColumn="0" w:firstRowLastColumn="0" w:lastRowFirstColumn="0" w:lastRowLastColumn="0"/>
            </w:pPr>
            <w:r>
              <w:t>For this reason</w:t>
            </w:r>
          </w:p>
        </w:tc>
        <w:tc>
          <w:tcPr>
            <w:tcW w:w="3672" w:type="dxa"/>
          </w:tcPr>
          <w:p w:rsidR="00D03B16" w:rsidRPr="00D03B16" w:rsidRDefault="00C934E3" w:rsidP="005E35D8">
            <w:pPr>
              <w:cnfStyle w:val="000000100000" w:firstRow="0" w:lastRow="0" w:firstColumn="0" w:lastColumn="0" w:oddVBand="0" w:evenVBand="0" w:oddHBand="1" w:evenHBand="0" w:firstRowFirstColumn="0" w:firstRowLastColumn="0" w:lastRowFirstColumn="0" w:lastRowLastColumn="0"/>
            </w:pPr>
            <w:r>
              <w:t>After All</w:t>
            </w:r>
          </w:p>
        </w:tc>
      </w:tr>
      <w:tr w:rsidR="00D03B16" w:rsidRPr="00D03B16" w:rsidTr="005E35D8">
        <w:tc>
          <w:tcPr>
            <w:cnfStyle w:val="001000000000" w:firstRow="0" w:lastRow="0" w:firstColumn="1" w:lastColumn="0" w:oddVBand="0" w:evenVBand="0" w:oddHBand="0" w:evenHBand="0" w:firstRowFirstColumn="0" w:firstRowLastColumn="0" w:lastRowFirstColumn="0" w:lastRowLastColumn="0"/>
            <w:tcW w:w="3672" w:type="dxa"/>
          </w:tcPr>
          <w:p w:rsidR="00D03B16" w:rsidRPr="000B5C41" w:rsidRDefault="000B5C41" w:rsidP="005E35D8">
            <w:pPr>
              <w:rPr>
                <w:b w:val="0"/>
              </w:rPr>
            </w:pPr>
            <w:r w:rsidRPr="000B5C41">
              <w:rPr>
                <w:b w:val="0"/>
              </w:rPr>
              <w:t xml:space="preserve">The fact that </w:t>
            </w:r>
          </w:p>
        </w:tc>
        <w:tc>
          <w:tcPr>
            <w:tcW w:w="3672" w:type="dxa"/>
          </w:tcPr>
          <w:p w:rsidR="00D03B16" w:rsidRDefault="00D03B16" w:rsidP="005E35D8">
            <w:pPr>
              <w:cnfStyle w:val="000000000000" w:firstRow="0" w:lastRow="0" w:firstColumn="0" w:lastColumn="0" w:oddVBand="0" w:evenVBand="0" w:oddHBand="0" w:evenHBand="0" w:firstRowFirstColumn="0" w:firstRowLastColumn="0" w:lastRowFirstColumn="0" w:lastRowLastColumn="0"/>
            </w:pPr>
            <w:r>
              <w:t>Concludes that</w:t>
            </w:r>
          </w:p>
        </w:tc>
        <w:tc>
          <w:tcPr>
            <w:tcW w:w="3672" w:type="dxa"/>
          </w:tcPr>
          <w:p w:rsidR="00D03B16" w:rsidRPr="00D03B16" w:rsidRDefault="00DD40A5" w:rsidP="005E35D8">
            <w:pPr>
              <w:cnfStyle w:val="000000000000" w:firstRow="0" w:lastRow="0" w:firstColumn="0" w:lastColumn="0" w:oddVBand="0" w:evenVBand="0" w:oddHBand="0" w:evenHBand="0" w:firstRowFirstColumn="0" w:firstRowLastColumn="0" w:lastRowFirstColumn="0" w:lastRowLastColumn="0"/>
            </w:pPr>
            <w:r>
              <w:t>While</w:t>
            </w:r>
            <w:r w:rsidR="005F2E44">
              <w:t>/If (they are sure to follow a counterpoint)</w:t>
            </w:r>
          </w:p>
        </w:tc>
      </w:tr>
      <w:tr w:rsidR="00C934E3" w:rsidRPr="00D03B16" w:rsidTr="005E35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2" w:type="dxa"/>
          </w:tcPr>
          <w:p w:rsidR="00C934E3" w:rsidRPr="000B5C41" w:rsidRDefault="00C934E3" w:rsidP="005E35D8">
            <w:pPr>
              <w:rPr>
                <w:b w:val="0"/>
              </w:rPr>
            </w:pPr>
            <w:r>
              <w:rPr>
                <w:b w:val="0"/>
              </w:rPr>
              <w:t>Furthermore/Moreover</w:t>
            </w:r>
          </w:p>
        </w:tc>
        <w:tc>
          <w:tcPr>
            <w:tcW w:w="3672" w:type="dxa"/>
          </w:tcPr>
          <w:p w:rsidR="00C934E3" w:rsidRDefault="00C934E3" w:rsidP="005E35D8">
            <w:pPr>
              <w:cnfStyle w:val="000000100000" w:firstRow="0" w:lastRow="0" w:firstColumn="0" w:lastColumn="0" w:oddVBand="0" w:evenVBand="0" w:oddHBand="1" w:evenHBand="0" w:firstRowFirstColumn="0" w:firstRowLastColumn="0" w:lastRowFirstColumn="0" w:lastRowLastColumn="0"/>
            </w:pPr>
          </w:p>
        </w:tc>
        <w:tc>
          <w:tcPr>
            <w:tcW w:w="3672" w:type="dxa"/>
          </w:tcPr>
          <w:p w:rsidR="00C934E3" w:rsidRPr="00D03B16" w:rsidRDefault="00C934E3" w:rsidP="005E35D8">
            <w:pPr>
              <w:cnfStyle w:val="000000100000" w:firstRow="0" w:lastRow="0" w:firstColumn="0" w:lastColumn="0" w:oddVBand="0" w:evenVBand="0" w:oddHBand="1" w:evenHBand="0" w:firstRowFirstColumn="0" w:firstRowLastColumn="0" w:lastRowFirstColumn="0" w:lastRowLastColumn="0"/>
            </w:pPr>
          </w:p>
        </w:tc>
      </w:tr>
      <w:tr w:rsidR="00C934E3" w:rsidRPr="00D03B16" w:rsidTr="005E35D8">
        <w:tc>
          <w:tcPr>
            <w:cnfStyle w:val="001000000000" w:firstRow="0" w:lastRow="0" w:firstColumn="1" w:lastColumn="0" w:oddVBand="0" w:evenVBand="0" w:oddHBand="0" w:evenHBand="0" w:firstRowFirstColumn="0" w:firstRowLastColumn="0" w:lastRowFirstColumn="0" w:lastRowLastColumn="0"/>
            <w:tcW w:w="3672" w:type="dxa"/>
          </w:tcPr>
          <w:p w:rsidR="00C934E3" w:rsidRDefault="00C934E3" w:rsidP="005E35D8">
            <w:pPr>
              <w:rPr>
                <w:b w:val="0"/>
              </w:rPr>
            </w:pPr>
            <w:r>
              <w:rPr>
                <w:b w:val="0"/>
              </w:rPr>
              <w:t>Besides/In addition</w:t>
            </w:r>
          </w:p>
        </w:tc>
        <w:tc>
          <w:tcPr>
            <w:tcW w:w="3672" w:type="dxa"/>
          </w:tcPr>
          <w:p w:rsidR="00C934E3" w:rsidRDefault="00C934E3" w:rsidP="005E35D8">
            <w:pPr>
              <w:cnfStyle w:val="000000000000" w:firstRow="0" w:lastRow="0" w:firstColumn="0" w:lastColumn="0" w:oddVBand="0" w:evenVBand="0" w:oddHBand="0" w:evenHBand="0" w:firstRowFirstColumn="0" w:firstRowLastColumn="0" w:lastRowFirstColumn="0" w:lastRowLastColumn="0"/>
            </w:pPr>
          </w:p>
        </w:tc>
        <w:tc>
          <w:tcPr>
            <w:tcW w:w="3672" w:type="dxa"/>
          </w:tcPr>
          <w:p w:rsidR="00C934E3" w:rsidRPr="00D03B16" w:rsidRDefault="00C934E3" w:rsidP="005E35D8">
            <w:pPr>
              <w:cnfStyle w:val="000000000000" w:firstRow="0" w:lastRow="0" w:firstColumn="0" w:lastColumn="0" w:oddVBand="0" w:evenVBand="0" w:oddHBand="0" w:evenHBand="0" w:firstRowFirstColumn="0" w:firstRowLastColumn="0" w:lastRowFirstColumn="0" w:lastRowLastColumn="0"/>
            </w:pPr>
          </w:p>
        </w:tc>
      </w:tr>
    </w:tbl>
    <w:p w:rsidR="005E35D8" w:rsidRDefault="005E35D8" w:rsidP="00D03B16">
      <w:pPr>
        <w:pStyle w:val="ListParagraph"/>
      </w:pPr>
    </w:p>
    <w:p w:rsidR="00D03B16" w:rsidRDefault="00D03B16" w:rsidP="00D03B16">
      <w:r w:rsidRPr="00C934E3">
        <w:rPr>
          <w:b/>
          <w:u w:val="single"/>
        </w:rPr>
        <w:t>Example</w:t>
      </w:r>
      <w:r>
        <w:t xml:space="preserve">: Humans cannot live on Venus </w:t>
      </w:r>
      <w:r w:rsidRPr="00070AB2">
        <w:rPr>
          <w:highlight w:val="yellow"/>
        </w:rPr>
        <w:t>because</w:t>
      </w:r>
      <w:r>
        <w:t xml:space="preserve"> surface temperatures are too hot. (Notice this is a </w:t>
      </w:r>
      <w:r w:rsidR="00933162">
        <w:t>typical</w:t>
      </w:r>
      <w:r>
        <w:t xml:space="preserve"> construction in which the </w:t>
      </w:r>
      <w:r w:rsidR="00933162">
        <w:t>conclusion</w:t>
      </w:r>
      <w:r>
        <w:t xml:space="preserve"> comes before the </w:t>
      </w:r>
      <w:r w:rsidR="00933162">
        <w:t>premise and</w:t>
      </w:r>
      <w:r>
        <w:t xml:space="preserve"> is typically not signaled </w:t>
      </w:r>
      <w:r w:rsidR="00933162">
        <w:t>by any keyword but by its tone)</w:t>
      </w:r>
    </w:p>
    <w:p w:rsidR="00933162" w:rsidRPr="00DD40A5" w:rsidRDefault="00E008BD" w:rsidP="00DD40A5">
      <w:pPr>
        <w:pStyle w:val="ListParagraph"/>
        <w:numPr>
          <w:ilvl w:val="0"/>
          <w:numId w:val="3"/>
        </w:numPr>
        <w:rPr>
          <w:b/>
          <w:u w:val="single"/>
        </w:rPr>
      </w:pPr>
      <w:r w:rsidRPr="00DD40A5">
        <w:rPr>
          <w:b/>
          <w:u w:val="single"/>
        </w:rPr>
        <w:t>Separate</w:t>
      </w:r>
      <w:r w:rsidR="00933162" w:rsidRPr="00DD40A5">
        <w:rPr>
          <w:b/>
          <w:u w:val="single"/>
        </w:rPr>
        <w:t xml:space="preserve"> the conclusion and facts sets – </w:t>
      </w:r>
      <w:r w:rsidRPr="00DD40A5">
        <w:rPr>
          <w:b/>
          <w:u w:val="single"/>
        </w:rPr>
        <w:t>Understand the relationship between them</w:t>
      </w:r>
    </w:p>
    <w:p w:rsidR="00026BA1" w:rsidRDefault="00026BA1" w:rsidP="007F60F8">
      <w:r w:rsidRPr="007F60F8">
        <w:rPr>
          <w:b/>
          <w:u w:val="single"/>
        </w:rPr>
        <w:lastRenderedPageBreak/>
        <w:t>Exercise</w:t>
      </w:r>
      <w:r>
        <w:t xml:space="preserve"> </w:t>
      </w:r>
      <w:r w:rsidR="007F60F8">
        <w:t>– “</w:t>
      </w:r>
      <w:r>
        <w:t>Television has a harmful effect on society. This can be seen from the poor school performance of the children who watch significant amounts of television and from the fact that children who watch more than six hours of television a day tend to read less than non-television- watching children”</w:t>
      </w:r>
    </w:p>
    <w:p w:rsidR="00026BA1" w:rsidRPr="007F60F8" w:rsidRDefault="00026BA1" w:rsidP="007F60F8">
      <w:pPr>
        <w:rPr>
          <w:vanish/>
        </w:rPr>
      </w:pPr>
      <w:r w:rsidRPr="007F60F8">
        <w:rPr>
          <w:b/>
          <w:u w:val="single"/>
        </w:rPr>
        <w:t>OA</w:t>
      </w:r>
      <w:r>
        <w:t xml:space="preserve">:  </w:t>
      </w:r>
      <w:r w:rsidRPr="007F60F8">
        <w:rPr>
          <w:vanish/>
          <w:highlight w:val="yellow"/>
        </w:rPr>
        <w:t>Television has a harmful effect on society</w:t>
      </w:r>
      <w:r w:rsidRPr="007F60F8">
        <w:rPr>
          <w:vanish/>
          <w:highlight w:val="red"/>
        </w:rPr>
        <w:t>[C].</w:t>
      </w:r>
      <w:r w:rsidRPr="007F60F8">
        <w:rPr>
          <w:vanish/>
        </w:rPr>
        <w:t xml:space="preserve"> </w:t>
      </w:r>
      <w:r w:rsidRPr="007F60F8">
        <w:rPr>
          <w:vanish/>
          <w:highlight w:val="green"/>
        </w:rPr>
        <w:t>This can be seen</w:t>
      </w:r>
      <w:r w:rsidRPr="007F60F8">
        <w:rPr>
          <w:vanish/>
        </w:rPr>
        <w:t xml:space="preserve"> </w:t>
      </w:r>
      <w:r w:rsidRPr="007F60F8">
        <w:rPr>
          <w:vanish/>
          <w:highlight w:val="cyan"/>
        </w:rPr>
        <w:t>from the poor school performance of the children who watch significant amounts of television</w:t>
      </w:r>
      <w:r w:rsidRPr="007F60F8">
        <w:rPr>
          <w:vanish/>
          <w:highlight w:val="red"/>
        </w:rPr>
        <w:t>[P1]</w:t>
      </w:r>
      <w:r w:rsidRPr="007F60F8">
        <w:rPr>
          <w:vanish/>
        </w:rPr>
        <w:t xml:space="preserve"> and </w:t>
      </w:r>
      <w:r w:rsidRPr="007F60F8">
        <w:rPr>
          <w:vanish/>
          <w:highlight w:val="green"/>
        </w:rPr>
        <w:t>from the fact that</w:t>
      </w:r>
      <w:r w:rsidRPr="007F60F8">
        <w:rPr>
          <w:vanish/>
        </w:rPr>
        <w:t xml:space="preserve"> </w:t>
      </w:r>
      <w:r w:rsidRPr="007F60F8">
        <w:rPr>
          <w:vanish/>
          <w:highlight w:val="cyan"/>
        </w:rPr>
        <w:t>children who watch more than six hours of television a day tend to read less than non-television- watching children</w:t>
      </w:r>
      <w:r w:rsidRPr="007F60F8">
        <w:rPr>
          <w:vanish/>
          <w:highlight w:val="red"/>
        </w:rPr>
        <w:t>[P2]</w:t>
      </w:r>
    </w:p>
    <w:p w:rsidR="00C934E3" w:rsidRDefault="00C934E3" w:rsidP="00026BA1">
      <w:pPr>
        <w:pStyle w:val="ListParagraph"/>
        <w:rPr>
          <w:b/>
          <w:u w:val="single"/>
        </w:rPr>
      </w:pPr>
    </w:p>
    <w:p w:rsidR="00C934E3" w:rsidRDefault="005D2866" w:rsidP="005D2866">
      <w:r w:rsidRPr="001533BC">
        <w:rPr>
          <w:b/>
          <w:u w:val="single"/>
        </w:rPr>
        <w:t>Exercise (Using therefore test)</w:t>
      </w:r>
      <w:r>
        <w:t xml:space="preserve"> – “The best way for eliminating traffic congestion will not be easily f</w:t>
      </w:r>
      <w:r w:rsidR="001533BC">
        <w:t>ound. There are so many competing possibilities that it will take millions of dollars to study every option and implementation of most options caries an exorbitant price tag”</w:t>
      </w:r>
    </w:p>
    <w:p w:rsidR="001533BC" w:rsidRPr="001533BC" w:rsidRDefault="001533BC" w:rsidP="005D2866">
      <w:pPr>
        <w:rPr>
          <w:vanish/>
        </w:rPr>
      </w:pPr>
      <w:r w:rsidRPr="001533BC">
        <w:rPr>
          <w:b/>
          <w:u w:val="single"/>
        </w:rPr>
        <w:t>OA</w:t>
      </w:r>
      <w:r>
        <w:t>:</w:t>
      </w:r>
      <w:r w:rsidRPr="001533BC">
        <w:t xml:space="preserve"> </w:t>
      </w:r>
    </w:p>
    <w:p w:rsidR="001533BC" w:rsidRPr="001533BC" w:rsidRDefault="001533BC" w:rsidP="001533BC">
      <w:pPr>
        <w:pStyle w:val="ListParagraph"/>
        <w:numPr>
          <w:ilvl w:val="0"/>
          <w:numId w:val="4"/>
        </w:numPr>
        <w:rPr>
          <w:vanish/>
        </w:rPr>
      </w:pPr>
      <w:r w:rsidRPr="001533BC">
        <w:rPr>
          <w:vanish/>
        </w:rPr>
        <w:t>[</w:t>
      </w:r>
      <w:r w:rsidRPr="001533BC">
        <w:rPr>
          <w:vanish/>
          <w:color w:val="FF0000"/>
        </w:rPr>
        <w:t>Because</w:t>
      </w:r>
      <w:r w:rsidRPr="001533BC">
        <w:rPr>
          <w:vanish/>
        </w:rPr>
        <w:t>] There are so many competing possibilities that it will take millions of dollars to study every option and implementation of most options caries an exorbitant price tag [</w:t>
      </w:r>
      <w:r w:rsidRPr="001533BC">
        <w:rPr>
          <w:vanish/>
          <w:color w:val="FF0000"/>
        </w:rPr>
        <w:t>Therefore</w:t>
      </w:r>
      <w:r w:rsidRPr="001533BC">
        <w:rPr>
          <w:vanish/>
        </w:rPr>
        <w:t xml:space="preserve">] </w:t>
      </w:r>
      <w:r w:rsidRPr="001533BC">
        <w:rPr>
          <w:vanish/>
          <w:highlight w:val="yellow"/>
        </w:rPr>
        <w:t>The best way for eliminating traffic congestion will not be easily found</w:t>
      </w:r>
    </w:p>
    <w:p w:rsidR="001533BC" w:rsidRDefault="001533BC" w:rsidP="001533BC"/>
    <w:p w:rsidR="001533BC" w:rsidRPr="009F756A" w:rsidRDefault="009F756A" w:rsidP="009F756A">
      <w:pPr>
        <w:pBdr>
          <w:bottom w:val="single" w:sz="6" w:space="1" w:color="auto"/>
        </w:pBdr>
        <w:rPr>
          <w:rStyle w:val="IntenseReference"/>
          <w:smallCaps w:val="0"/>
          <w:color w:val="FF0000"/>
          <w:sz w:val="24"/>
          <w:u w:val="none"/>
        </w:rPr>
      </w:pPr>
      <w:r w:rsidRPr="009F756A">
        <w:rPr>
          <w:rStyle w:val="IntenseReference"/>
          <w:smallCaps w:val="0"/>
          <w:color w:val="FF0000"/>
          <w:sz w:val="24"/>
          <w:u w:val="none"/>
        </w:rPr>
        <w:t>Common Conclusion Traps</w:t>
      </w:r>
    </w:p>
    <w:p w:rsidR="009F756A" w:rsidRDefault="009F756A" w:rsidP="00E008BD">
      <w:pPr>
        <w:pStyle w:val="ListParagraph"/>
        <w:numPr>
          <w:ilvl w:val="0"/>
          <w:numId w:val="5"/>
        </w:numPr>
        <w:ind w:left="1080"/>
        <w:rPr>
          <w:rStyle w:val="IntenseReference"/>
          <w:b w:val="0"/>
          <w:smallCaps w:val="0"/>
          <w:color w:val="000000" w:themeColor="text1"/>
          <w:u w:val="none"/>
        </w:rPr>
      </w:pPr>
      <w:r>
        <w:rPr>
          <w:rStyle w:val="IntenseReference"/>
          <w:b w:val="0"/>
          <w:smallCaps w:val="0"/>
          <w:color w:val="000000" w:themeColor="text1"/>
          <w:u w:val="none"/>
        </w:rPr>
        <w:t xml:space="preserve">Arg. uses Conclusion Keyword, followed by premise keyword ex. “Therefore, since” </w:t>
      </w:r>
    </w:p>
    <w:p w:rsidR="009F756A" w:rsidRDefault="009F756A" w:rsidP="00E008BD">
      <w:pPr>
        <w:pStyle w:val="ListParagraph"/>
        <w:numPr>
          <w:ilvl w:val="0"/>
          <w:numId w:val="5"/>
        </w:numPr>
        <w:ind w:left="1080"/>
        <w:rPr>
          <w:rStyle w:val="IntenseReference"/>
          <w:b w:val="0"/>
          <w:smallCaps w:val="0"/>
          <w:color w:val="000000" w:themeColor="text1"/>
          <w:u w:val="none"/>
        </w:rPr>
      </w:pPr>
      <w:r>
        <w:rPr>
          <w:rStyle w:val="IntenseReference"/>
          <w:b w:val="0"/>
          <w:smallCaps w:val="0"/>
          <w:color w:val="000000" w:themeColor="text1"/>
          <w:u w:val="none"/>
        </w:rPr>
        <w:t>Arg. uses no keywords – Requires the “Therefore Test”</w:t>
      </w:r>
    </w:p>
    <w:p w:rsidR="009F756A" w:rsidRDefault="009F756A" w:rsidP="00E008BD">
      <w:pPr>
        <w:pStyle w:val="ListParagraph"/>
        <w:numPr>
          <w:ilvl w:val="0"/>
          <w:numId w:val="5"/>
        </w:numPr>
        <w:ind w:left="1080"/>
        <w:rPr>
          <w:rStyle w:val="IntenseReference"/>
          <w:b w:val="0"/>
          <w:smallCaps w:val="0"/>
          <w:color w:val="000000" w:themeColor="text1"/>
          <w:u w:val="none"/>
        </w:rPr>
      </w:pPr>
      <w:r>
        <w:rPr>
          <w:rStyle w:val="IntenseReference"/>
          <w:b w:val="0"/>
          <w:smallCaps w:val="0"/>
          <w:color w:val="000000" w:themeColor="text1"/>
          <w:u w:val="none"/>
        </w:rPr>
        <w:t>Arg. uses multiple conclusion</w:t>
      </w:r>
      <w:r w:rsidR="00ED1836">
        <w:rPr>
          <w:rStyle w:val="IntenseReference"/>
          <w:b w:val="0"/>
          <w:smallCaps w:val="0"/>
          <w:color w:val="000000" w:themeColor="text1"/>
          <w:u w:val="none"/>
        </w:rPr>
        <w:t>s</w:t>
      </w:r>
      <w:r>
        <w:rPr>
          <w:rStyle w:val="IntenseReference"/>
          <w:b w:val="0"/>
          <w:smallCaps w:val="0"/>
          <w:color w:val="000000" w:themeColor="text1"/>
          <w:u w:val="none"/>
        </w:rPr>
        <w:t>, often signaled by multiple “conclusion keyword</w:t>
      </w:r>
      <w:r w:rsidR="00742096">
        <w:rPr>
          <w:rStyle w:val="IntenseReference"/>
          <w:b w:val="0"/>
          <w:smallCaps w:val="0"/>
          <w:color w:val="000000" w:themeColor="text1"/>
          <w:u w:val="none"/>
        </w:rPr>
        <w:t>s</w:t>
      </w:r>
      <w:r>
        <w:rPr>
          <w:rStyle w:val="IntenseReference"/>
          <w:b w:val="0"/>
          <w:smallCaps w:val="0"/>
          <w:color w:val="000000" w:themeColor="text1"/>
          <w:u w:val="none"/>
        </w:rPr>
        <w:t xml:space="preserve">”. </w:t>
      </w:r>
      <w:r w:rsidR="007F60F8">
        <w:rPr>
          <w:rStyle w:val="IntenseReference"/>
          <w:b w:val="0"/>
          <w:smallCaps w:val="0"/>
          <w:color w:val="000000" w:themeColor="text1"/>
          <w:u w:val="none"/>
        </w:rPr>
        <w:t>Many</w:t>
      </w:r>
      <w:r>
        <w:rPr>
          <w:rStyle w:val="IntenseReference"/>
          <w:b w:val="0"/>
          <w:smallCaps w:val="0"/>
          <w:color w:val="000000" w:themeColor="text1"/>
          <w:u w:val="none"/>
        </w:rPr>
        <w:t xml:space="preserve"> arguments</w:t>
      </w:r>
      <w:r w:rsidR="007F60F8">
        <w:rPr>
          <w:rStyle w:val="IntenseReference"/>
          <w:b w:val="0"/>
          <w:smallCaps w:val="0"/>
          <w:color w:val="000000" w:themeColor="text1"/>
          <w:u w:val="none"/>
        </w:rPr>
        <w:t xml:space="preserve"> esp. put</w:t>
      </w:r>
      <w:r>
        <w:rPr>
          <w:rStyle w:val="IntenseReference"/>
          <w:b w:val="0"/>
          <w:smallCaps w:val="0"/>
          <w:color w:val="000000" w:themeColor="text1"/>
          <w:u w:val="none"/>
        </w:rPr>
        <w:t xml:space="preserve"> a</w:t>
      </w:r>
      <w:r w:rsidR="007F60F8">
        <w:rPr>
          <w:rStyle w:val="IntenseReference"/>
          <w:b w:val="0"/>
          <w:smallCaps w:val="0"/>
          <w:color w:val="000000" w:themeColor="text1"/>
          <w:u w:val="none"/>
        </w:rPr>
        <w:t>n</w:t>
      </w:r>
      <w:r>
        <w:rPr>
          <w:rStyle w:val="IntenseReference"/>
          <w:b w:val="0"/>
          <w:smallCaps w:val="0"/>
          <w:color w:val="000000" w:themeColor="text1"/>
          <w:u w:val="none"/>
        </w:rPr>
        <w:t xml:space="preserve"> intermediate conclusion – signaled by a conclusion keyword</w:t>
      </w:r>
      <w:r w:rsidR="007F60F8">
        <w:rPr>
          <w:rStyle w:val="IntenseReference"/>
          <w:b w:val="0"/>
          <w:smallCaps w:val="0"/>
          <w:color w:val="000000" w:themeColor="text1"/>
          <w:u w:val="none"/>
        </w:rPr>
        <w:t xml:space="preserve"> – at </w:t>
      </w:r>
      <w:r>
        <w:rPr>
          <w:rStyle w:val="IntenseReference"/>
          <w:b w:val="0"/>
          <w:smallCaps w:val="0"/>
          <w:color w:val="000000" w:themeColor="text1"/>
          <w:u w:val="none"/>
        </w:rPr>
        <w:t>the end of the argument to trick the reader.</w:t>
      </w:r>
      <w:r w:rsidR="00ED1836">
        <w:rPr>
          <w:rStyle w:val="IntenseReference"/>
          <w:b w:val="0"/>
          <w:smallCaps w:val="0"/>
          <w:color w:val="000000" w:themeColor="text1"/>
          <w:u w:val="none"/>
        </w:rPr>
        <w:t xml:space="preserve"> Again using the therefore test helps. </w:t>
      </w:r>
    </w:p>
    <w:p w:rsidR="00ED1836" w:rsidRDefault="00ED1836" w:rsidP="00E008BD">
      <w:pPr>
        <w:pStyle w:val="ListParagraph"/>
        <w:numPr>
          <w:ilvl w:val="0"/>
          <w:numId w:val="5"/>
        </w:numPr>
        <w:ind w:left="1080"/>
        <w:rPr>
          <w:rStyle w:val="IntenseReference"/>
          <w:b w:val="0"/>
          <w:smallCaps w:val="0"/>
          <w:color w:val="000000" w:themeColor="text1"/>
          <w:u w:val="none"/>
        </w:rPr>
      </w:pPr>
      <w:r>
        <w:rPr>
          <w:rStyle w:val="IntenseReference"/>
          <w:b w:val="0"/>
          <w:smallCaps w:val="0"/>
          <w:color w:val="000000" w:themeColor="text1"/>
          <w:u w:val="none"/>
        </w:rPr>
        <w:t xml:space="preserve">Multiple viewpoint introduced – This formula is quite consistent for the GMAT – </w:t>
      </w:r>
    </w:p>
    <w:p w:rsidR="00ED1836" w:rsidRDefault="00ED1836" w:rsidP="00E008BD">
      <w:pPr>
        <w:ind w:left="1080"/>
        <w:rPr>
          <w:rStyle w:val="IntenseReference"/>
          <w:b w:val="0"/>
          <w:smallCaps w:val="0"/>
          <w:color w:val="000000" w:themeColor="text1"/>
          <w:u w:val="none"/>
        </w:rPr>
      </w:pPr>
      <w:proofErr w:type="gramStart"/>
      <w:r>
        <w:rPr>
          <w:rStyle w:val="IntenseReference"/>
          <w:b w:val="0"/>
          <w:smallCaps w:val="0"/>
          <w:color w:val="000000" w:themeColor="text1"/>
          <w:u w:val="none"/>
        </w:rPr>
        <w:t xml:space="preserve">A </w:t>
      </w:r>
      <w:r w:rsidR="007B7819">
        <w:rPr>
          <w:rStyle w:val="IntenseReference"/>
          <w:b w:val="0"/>
          <w:smallCaps w:val="0"/>
          <w:color w:val="000000" w:themeColor="text1"/>
          <w:u w:val="none"/>
        </w:rPr>
        <w:t>number (</w:t>
      </w:r>
      <w:r>
        <w:rPr>
          <w:rStyle w:val="IntenseReference"/>
          <w:b w:val="0"/>
          <w:smallCaps w:val="0"/>
          <w:color w:val="000000" w:themeColor="text1"/>
          <w:u w:val="none"/>
        </w:rPr>
        <w:t xml:space="preserve">some, many, few, etc.) </w:t>
      </w:r>
      <w:r w:rsidR="007B7819">
        <w:rPr>
          <w:rStyle w:val="IntenseReference"/>
          <w:b w:val="0"/>
          <w:smallCaps w:val="0"/>
          <w:color w:val="000000" w:themeColor="text1"/>
          <w:u w:val="none"/>
        </w:rPr>
        <w:t>of people (critics, scientists, politicians, etc.) of &lt;contextual info ex.</w:t>
      </w:r>
      <w:proofErr w:type="gramEnd"/>
      <w:r w:rsidR="007B7819">
        <w:rPr>
          <w:rStyle w:val="IntenseReference"/>
          <w:b w:val="0"/>
          <w:smallCaps w:val="0"/>
          <w:color w:val="000000" w:themeColor="text1"/>
          <w:u w:val="none"/>
        </w:rPr>
        <w:t xml:space="preserve">  </w:t>
      </w:r>
      <w:proofErr w:type="gramStart"/>
      <w:r w:rsidR="007B7819">
        <w:rPr>
          <w:rStyle w:val="IntenseReference"/>
          <w:b w:val="0"/>
          <w:smallCaps w:val="0"/>
          <w:color w:val="000000" w:themeColor="text1"/>
          <w:u w:val="none"/>
        </w:rPr>
        <w:t>space</w:t>
      </w:r>
      <w:proofErr w:type="gramEnd"/>
      <w:r w:rsidR="007B7819">
        <w:rPr>
          <w:rStyle w:val="IntenseReference"/>
          <w:b w:val="0"/>
          <w:smallCaps w:val="0"/>
          <w:color w:val="000000" w:themeColor="text1"/>
          <w:u w:val="none"/>
        </w:rPr>
        <w:t xml:space="preserve"> exploration&gt; believe(claim,  propose, suggest) that ….</w:t>
      </w:r>
      <w:r w:rsidRPr="00ED1836">
        <w:rPr>
          <w:rStyle w:val="IntenseReference"/>
          <w:b w:val="0"/>
          <w:smallCaps w:val="0"/>
          <w:color w:val="000000" w:themeColor="text1"/>
          <w:u w:val="none"/>
        </w:rPr>
        <w:t xml:space="preserve"> </w:t>
      </w:r>
    </w:p>
    <w:p w:rsidR="007B7819" w:rsidRDefault="007B7819" w:rsidP="00E008BD">
      <w:pPr>
        <w:ind w:left="1080"/>
        <w:rPr>
          <w:rStyle w:val="IntenseReference"/>
          <w:b w:val="0"/>
          <w:smallCaps w:val="0"/>
          <w:color w:val="000000" w:themeColor="text1"/>
          <w:u w:val="none"/>
        </w:rPr>
      </w:pPr>
      <w:r>
        <w:rPr>
          <w:rStyle w:val="IntenseReference"/>
          <w:b w:val="0"/>
          <w:smallCaps w:val="0"/>
          <w:color w:val="000000" w:themeColor="text1"/>
          <w:u w:val="none"/>
        </w:rPr>
        <w:t xml:space="preserve">This kind of structure always introduces a contradictory viewpoint </w:t>
      </w:r>
    </w:p>
    <w:p w:rsidR="00E008BD" w:rsidRDefault="00E008BD" w:rsidP="00E008BD">
      <w:pPr>
        <w:pBdr>
          <w:bottom w:val="single" w:sz="6" w:space="1" w:color="auto"/>
        </w:pBdr>
        <w:rPr>
          <w:rStyle w:val="IntenseReference"/>
          <w:b w:val="0"/>
          <w:smallCaps w:val="0"/>
          <w:color w:val="000000" w:themeColor="text1"/>
          <w:u w:val="none"/>
        </w:rPr>
      </w:pPr>
    </w:p>
    <w:p w:rsidR="007B7819" w:rsidRDefault="00E008BD" w:rsidP="00DD40A5">
      <w:pPr>
        <w:pStyle w:val="ListParagraph"/>
        <w:numPr>
          <w:ilvl w:val="0"/>
          <w:numId w:val="3"/>
        </w:numPr>
        <w:rPr>
          <w:rStyle w:val="IntenseReference"/>
          <w:b w:val="0"/>
          <w:smallCaps w:val="0"/>
          <w:color w:val="000000" w:themeColor="text1"/>
          <w:u w:val="none"/>
        </w:rPr>
      </w:pPr>
      <w:r w:rsidRPr="00DD40A5">
        <w:rPr>
          <w:rStyle w:val="IntenseReference"/>
          <w:smallCaps w:val="0"/>
          <w:color w:val="000000" w:themeColor="text1"/>
        </w:rPr>
        <w:t xml:space="preserve">Once you have identified the conclusion – determine </w:t>
      </w:r>
      <w:r w:rsidR="00487A09" w:rsidRPr="00DD40A5">
        <w:rPr>
          <w:rStyle w:val="IntenseReference"/>
          <w:smallCaps w:val="0"/>
          <w:color w:val="000000" w:themeColor="text1"/>
        </w:rPr>
        <w:t>whether it</w:t>
      </w:r>
      <w:r w:rsidRPr="00DD40A5">
        <w:rPr>
          <w:rStyle w:val="IntenseReference"/>
          <w:smallCaps w:val="0"/>
          <w:color w:val="000000" w:themeColor="text1"/>
        </w:rPr>
        <w:t xml:space="preserve"> is weak or strong</w:t>
      </w:r>
      <w:r>
        <w:rPr>
          <w:rStyle w:val="IntenseReference"/>
          <w:b w:val="0"/>
          <w:smallCaps w:val="0"/>
          <w:color w:val="000000" w:themeColor="text1"/>
          <w:u w:val="none"/>
        </w:rPr>
        <w:t xml:space="preserve"> – Basically once you have </w:t>
      </w:r>
      <w:r w:rsidR="00487A09">
        <w:rPr>
          <w:rStyle w:val="IntenseReference"/>
          <w:b w:val="0"/>
          <w:smallCaps w:val="0"/>
          <w:color w:val="000000" w:themeColor="text1"/>
          <w:u w:val="none"/>
        </w:rPr>
        <w:t>separated</w:t>
      </w:r>
      <w:r>
        <w:rPr>
          <w:rStyle w:val="IntenseReference"/>
          <w:b w:val="0"/>
          <w:smallCaps w:val="0"/>
          <w:color w:val="000000" w:themeColor="text1"/>
          <w:u w:val="none"/>
        </w:rPr>
        <w:t xml:space="preserve"> the premises from the conclusion – ask yourself –</w:t>
      </w:r>
      <w:r w:rsidR="00487A09">
        <w:rPr>
          <w:rStyle w:val="IntenseReference"/>
          <w:b w:val="0"/>
          <w:smallCaps w:val="0"/>
          <w:color w:val="000000" w:themeColor="text1"/>
          <w:u w:val="none"/>
        </w:rPr>
        <w:t xml:space="preserve"> is the conclusion naturally supported by the premise – are there some aspects of the conclusion that the premise do not support or are they beyond the scope of the premise. </w:t>
      </w:r>
    </w:p>
    <w:p w:rsidR="00487A09" w:rsidRDefault="00487A09" w:rsidP="00487A09">
      <w:pPr>
        <w:pStyle w:val="ListParagraph"/>
        <w:rPr>
          <w:rStyle w:val="IntenseReference"/>
          <w:b w:val="0"/>
          <w:smallCaps w:val="0"/>
          <w:color w:val="000000" w:themeColor="text1"/>
          <w:u w:val="none"/>
        </w:rPr>
      </w:pPr>
      <w:r>
        <w:rPr>
          <w:rStyle w:val="IntenseReference"/>
          <w:b w:val="0"/>
          <w:smallCaps w:val="0"/>
          <w:color w:val="000000" w:themeColor="text1"/>
          <w:u w:val="none"/>
        </w:rPr>
        <w:t xml:space="preserve">Example:    </w:t>
      </w:r>
    </w:p>
    <w:p w:rsidR="00487A09" w:rsidRDefault="00487A09" w:rsidP="00487A09">
      <w:pPr>
        <w:pStyle w:val="ListParagraph"/>
        <w:rPr>
          <w:rStyle w:val="IntenseReference"/>
          <w:b w:val="0"/>
          <w:smallCaps w:val="0"/>
          <w:color w:val="000000" w:themeColor="text1"/>
        </w:rPr>
      </w:pPr>
      <w:r>
        <w:rPr>
          <w:rStyle w:val="IntenseReference"/>
          <w:b w:val="0"/>
          <w:smallCaps w:val="0"/>
          <w:color w:val="000000" w:themeColor="text1"/>
        </w:rPr>
        <w:t>Weak premise-c</w:t>
      </w:r>
      <w:r w:rsidR="000940FA">
        <w:rPr>
          <w:rStyle w:val="IntenseReference"/>
          <w:b w:val="0"/>
          <w:smallCaps w:val="0"/>
          <w:color w:val="000000" w:themeColor="text1"/>
        </w:rPr>
        <w:t xml:space="preserve">onclusion </w:t>
      </w:r>
      <w:r>
        <w:rPr>
          <w:rStyle w:val="IntenseReference"/>
          <w:b w:val="0"/>
          <w:smallCaps w:val="0"/>
          <w:color w:val="000000" w:themeColor="text1"/>
        </w:rPr>
        <w:t>argument</w:t>
      </w:r>
    </w:p>
    <w:p w:rsidR="00487A09" w:rsidRDefault="00487A09" w:rsidP="00487A09">
      <w:pPr>
        <w:pStyle w:val="ListParagraph"/>
      </w:pPr>
      <w:r w:rsidRPr="00487A09">
        <w:rPr>
          <w:rStyle w:val="IntenseReference"/>
          <w:b w:val="0"/>
          <w:smallCaps w:val="0"/>
          <w:color w:val="000000" w:themeColor="text1"/>
          <w:u w:val="none"/>
        </w:rPr>
        <w:t>Trees that shed</w:t>
      </w:r>
      <w:r>
        <w:t xml:space="preserve"> their foliage annually are deciduous trees. Therefore “Black oak tree</w:t>
      </w:r>
      <w:r w:rsidR="007F60F8">
        <w:t>” must</w:t>
      </w:r>
      <w:r>
        <w:t xml:space="preserve"> be deciduous </w:t>
      </w:r>
    </w:p>
    <w:p w:rsidR="00487A09" w:rsidRDefault="000940FA" w:rsidP="00487A09">
      <w:pPr>
        <w:pStyle w:val="ListParagraph"/>
        <w:rPr>
          <w:u w:val="single"/>
        </w:rPr>
      </w:pPr>
      <w:r>
        <w:rPr>
          <w:u w:val="single"/>
        </w:rPr>
        <w:t>Strong premise-conclusion argument</w:t>
      </w:r>
      <w:r w:rsidR="00487A09" w:rsidRPr="00487A09">
        <w:rPr>
          <w:u w:val="single"/>
        </w:rPr>
        <w:t xml:space="preserve"> </w:t>
      </w:r>
    </w:p>
    <w:p w:rsidR="00487A09" w:rsidRDefault="00487A09" w:rsidP="00487A09">
      <w:pPr>
        <w:pStyle w:val="ListParagraph"/>
      </w:pPr>
      <w:r w:rsidRPr="00487A09">
        <w:rPr>
          <w:rStyle w:val="IntenseReference"/>
          <w:b w:val="0"/>
          <w:smallCaps w:val="0"/>
          <w:color w:val="000000" w:themeColor="text1"/>
          <w:u w:val="none"/>
        </w:rPr>
        <w:t>Trees that shed</w:t>
      </w:r>
      <w:r>
        <w:t xml:space="preserve"> their foliage annually are deciduous trees. The “Black oak tree” shed their leaves every year. Therefore “Black oak tree” must be deciduous.</w:t>
      </w:r>
    </w:p>
    <w:p w:rsidR="00487A09" w:rsidRDefault="00487A09" w:rsidP="00487A09">
      <w:pPr>
        <w:pStyle w:val="ListParagraph"/>
      </w:pPr>
    </w:p>
    <w:p w:rsidR="008C1D9B" w:rsidRDefault="008C1D9B" w:rsidP="00DD40A5">
      <w:pPr>
        <w:pStyle w:val="ListParagraph"/>
        <w:numPr>
          <w:ilvl w:val="0"/>
          <w:numId w:val="3"/>
        </w:numPr>
      </w:pPr>
      <w:r w:rsidRPr="00DD40A5">
        <w:rPr>
          <w:b/>
          <w:u w:val="single"/>
        </w:rPr>
        <w:t>Be on the lookout for quantity and probability keywords</w:t>
      </w:r>
      <w:r>
        <w:t xml:space="preserve"> – The GMAT loves to test by changing these, important but slight, relationships and exploits this area. This is common area where most students falter under examination pressure.  </w:t>
      </w:r>
    </w:p>
    <w:p w:rsidR="008C1D9B" w:rsidRDefault="008C1D9B" w:rsidP="008C1D9B">
      <w:pPr>
        <w:pStyle w:val="ListParagraph"/>
      </w:pPr>
    </w:p>
    <w:p w:rsidR="008C1D9B" w:rsidRDefault="008C1D9B" w:rsidP="008C1D9B">
      <w:pPr>
        <w:pStyle w:val="ListParagraph"/>
      </w:pPr>
    </w:p>
    <w:p w:rsidR="008C1D9B" w:rsidRDefault="008C1D9B" w:rsidP="008C1D9B">
      <w:pPr>
        <w:pStyle w:val="ListParagraph"/>
      </w:pPr>
    </w:p>
    <w:p w:rsidR="008C1D9B" w:rsidRDefault="008C1D9B" w:rsidP="008C1D9B">
      <w:pPr>
        <w:pStyle w:val="ListParagraph"/>
      </w:pPr>
    </w:p>
    <w:p w:rsidR="008C1D9B" w:rsidRPr="00DD40A5" w:rsidRDefault="008C1D9B" w:rsidP="00DD40A5">
      <w:pPr>
        <w:pStyle w:val="ListParagraph"/>
        <w:ind w:left="0"/>
        <w:jc w:val="both"/>
        <w:rPr>
          <w:b/>
          <w:sz w:val="24"/>
          <w:u w:val="single"/>
        </w:rPr>
      </w:pPr>
      <w:r w:rsidRPr="00DD40A5">
        <w:rPr>
          <w:b/>
          <w:sz w:val="24"/>
          <w:u w:val="single"/>
        </w:rPr>
        <w:t>List of quantity and probability words</w:t>
      </w:r>
    </w:p>
    <w:tbl>
      <w:tblPr>
        <w:tblStyle w:val="LightGrid-Accent2"/>
        <w:tblW w:w="0" w:type="auto"/>
        <w:tblLook w:val="04A0" w:firstRow="1" w:lastRow="0" w:firstColumn="1" w:lastColumn="0" w:noHBand="0" w:noVBand="1"/>
      </w:tblPr>
      <w:tblGrid>
        <w:gridCol w:w="5339"/>
        <w:gridCol w:w="5344"/>
      </w:tblGrid>
      <w:tr w:rsidR="008C1D9B" w:rsidTr="00DD40A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08" w:type="dxa"/>
          </w:tcPr>
          <w:p w:rsidR="008C1D9B" w:rsidRDefault="008C1D9B" w:rsidP="00487A09">
            <w:pPr>
              <w:pStyle w:val="ListParagraph"/>
              <w:ind w:left="0"/>
            </w:pPr>
            <w:r>
              <w:t xml:space="preserve">Quantity Indicators </w:t>
            </w:r>
          </w:p>
        </w:tc>
        <w:tc>
          <w:tcPr>
            <w:tcW w:w="5508" w:type="dxa"/>
          </w:tcPr>
          <w:p w:rsidR="008C1D9B" w:rsidRDefault="008C1D9B" w:rsidP="00487A09">
            <w:pPr>
              <w:pStyle w:val="ListParagraph"/>
              <w:ind w:left="0"/>
              <w:cnfStyle w:val="100000000000" w:firstRow="1" w:lastRow="0" w:firstColumn="0" w:lastColumn="0" w:oddVBand="0" w:evenVBand="0" w:oddHBand="0" w:evenHBand="0" w:firstRowFirstColumn="0" w:firstRowLastColumn="0" w:lastRowFirstColumn="0" w:lastRowLastColumn="0"/>
            </w:pPr>
            <w:r>
              <w:t>Probability Indicators</w:t>
            </w:r>
          </w:p>
        </w:tc>
      </w:tr>
      <w:tr w:rsidR="008C1D9B" w:rsidTr="00DD40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08" w:type="dxa"/>
          </w:tcPr>
          <w:p w:rsidR="008C1D9B" w:rsidRDefault="008C1D9B" w:rsidP="00487A09">
            <w:pPr>
              <w:pStyle w:val="ListParagraph"/>
              <w:ind w:left="0"/>
            </w:pPr>
            <w:r>
              <w:t>All</w:t>
            </w:r>
          </w:p>
        </w:tc>
        <w:tc>
          <w:tcPr>
            <w:tcW w:w="5508" w:type="dxa"/>
          </w:tcPr>
          <w:p w:rsidR="008C1D9B" w:rsidRDefault="00C000E6" w:rsidP="00487A09">
            <w:pPr>
              <w:pStyle w:val="ListParagraph"/>
              <w:ind w:left="0"/>
              <w:cnfStyle w:val="000000100000" w:firstRow="0" w:lastRow="0" w:firstColumn="0" w:lastColumn="0" w:oddVBand="0" w:evenVBand="0" w:oddHBand="1" w:evenHBand="0" w:firstRowFirstColumn="0" w:firstRowLastColumn="0" w:lastRowFirstColumn="0" w:lastRowLastColumn="0"/>
            </w:pPr>
            <w:r>
              <w:t>Will</w:t>
            </w:r>
          </w:p>
        </w:tc>
      </w:tr>
      <w:tr w:rsidR="008C1D9B" w:rsidTr="00DD40A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08" w:type="dxa"/>
          </w:tcPr>
          <w:p w:rsidR="008C1D9B" w:rsidRDefault="008C1D9B" w:rsidP="00487A09">
            <w:pPr>
              <w:pStyle w:val="ListParagraph"/>
              <w:ind w:left="0"/>
            </w:pPr>
            <w:r>
              <w:t>Every</w:t>
            </w:r>
          </w:p>
        </w:tc>
        <w:tc>
          <w:tcPr>
            <w:tcW w:w="5508" w:type="dxa"/>
          </w:tcPr>
          <w:p w:rsidR="008C1D9B" w:rsidRDefault="00C000E6" w:rsidP="00487A09">
            <w:pPr>
              <w:pStyle w:val="ListParagraph"/>
              <w:ind w:left="0"/>
              <w:cnfStyle w:val="000000010000" w:firstRow="0" w:lastRow="0" w:firstColumn="0" w:lastColumn="0" w:oddVBand="0" w:evenVBand="0" w:oddHBand="0" w:evenHBand="1" w:firstRowFirstColumn="0" w:firstRowLastColumn="0" w:lastRowFirstColumn="0" w:lastRowLastColumn="0"/>
            </w:pPr>
            <w:r>
              <w:t>May</w:t>
            </w:r>
          </w:p>
        </w:tc>
      </w:tr>
      <w:tr w:rsidR="008C1D9B" w:rsidTr="00DD40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08" w:type="dxa"/>
          </w:tcPr>
          <w:p w:rsidR="008C1D9B" w:rsidRDefault="008C1D9B" w:rsidP="00487A09">
            <w:pPr>
              <w:pStyle w:val="ListParagraph"/>
              <w:ind w:left="0"/>
            </w:pPr>
            <w:r>
              <w:t>Most</w:t>
            </w:r>
          </w:p>
        </w:tc>
        <w:tc>
          <w:tcPr>
            <w:tcW w:w="5508" w:type="dxa"/>
          </w:tcPr>
          <w:p w:rsidR="008C1D9B" w:rsidRDefault="00C000E6" w:rsidP="00487A09">
            <w:pPr>
              <w:pStyle w:val="ListParagraph"/>
              <w:ind w:left="0"/>
              <w:cnfStyle w:val="000000100000" w:firstRow="0" w:lastRow="0" w:firstColumn="0" w:lastColumn="0" w:oddVBand="0" w:evenVBand="0" w:oddHBand="1" w:evenHBand="0" w:firstRowFirstColumn="0" w:firstRowLastColumn="0" w:lastRowFirstColumn="0" w:lastRowLastColumn="0"/>
            </w:pPr>
            <w:r>
              <w:t>Can</w:t>
            </w:r>
          </w:p>
        </w:tc>
      </w:tr>
      <w:tr w:rsidR="008C1D9B" w:rsidTr="00DD40A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08" w:type="dxa"/>
          </w:tcPr>
          <w:p w:rsidR="008C1D9B" w:rsidRDefault="008C1D9B" w:rsidP="00487A09">
            <w:pPr>
              <w:pStyle w:val="ListParagraph"/>
              <w:ind w:left="0"/>
            </w:pPr>
            <w:r>
              <w:t>Many</w:t>
            </w:r>
          </w:p>
        </w:tc>
        <w:tc>
          <w:tcPr>
            <w:tcW w:w="5508" w:type="dxa"/>
          </w:tcPr>
          <w:p w:rsidR="008C1D9B" w:rsidRDefault="00C000E6" w:rsidP="00487A09">
            <w:pPr>
              <w:pStyle w:val="ListParagraph"/>
              <w:ind w:left="0"/>
              <w:cnfStyle w:val="000000010000" w:firstRow="0" w:lastRow="0" w:firstColumn="0" w:lastColumn="0" w:oddVBand="0" w:evenVBand="0" w:oddHBand="0" w:evenHBand="1" w:firstRowFirstColumn="0" w:firstRowLastColumn="0" w:lastRowFirstColumn="0" w:lastRowLastColumn="0"/>
            </w:pPr>
            <w:r>
              <w:t>Would</w:t>
            </w:r>
          </w:p>
        </w:tc>
      </w:tr>
      <w:tr w:rsidR="008C1D9B" w:rsidTr="00DD40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08" w:type="dxa"/>
          </w:tcPr>
          <w:p w:rsidR="008C1D9B" w:rsidRDefault="00C000E6" w:rsidP="00487A09">
            <w:pPr>
              <w:pStyle w:val="ListParagraph"/>
              <w:ind w:left="0"/>
            </w:pPr>
            <w:r>
              <w:lastRenderedPageBreak/>
              <w:t>Few</w:t>
            </w:r>
          </w:p>
        </w:tc>
        <w:tc>
          <w:tcPr>
            <w:tcW w:w="5508" w:type="dxa"/>
          </w:tcPr>
          <w:p w:rsidR="008C1D9B" w:rsidRDefault="00C000E6" w:rsidP="00487A09">
            <w:pPr>
              <w:pStyle w:val="ListParagraph"/>
              <w:ind w:left="0"/>
              <w:cnfStyle w:val="000000100000" w:firstRow="0" w:lastRow="0" w:firstColumn="0" w:lastColumn="0" w:oddVBand="0" w:evenVBand="0" w:oddHBand="1" w:evenHBand="0" w:firstRowFirstColumn="0" w:firstRowLastColumn="0" w:lastRowFirstColumn="0" w:lastRowLastColumn="0"/>
            </w:pPr>
            <w:r>
              <w:t>Should</w:t>
            </w:r>
          </w:p>
        </w:tc>
      </w:tr>
      <w:tr w:rsidR="008C1D9B" w:rsidTr="00DD40A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08" w:type="dxa"/>
          </w:tcPr>
          <w:p w:rsidR="008C1D9B" w:rsidRDefault="00C000E6" w:rsidP="00487A09">
            <w:pPr>
              <w:pStyle w:val="ListParagraph"/>
              <w:ind w:left="0"/>
            </w:pPr>
            <w:r>
              <w:t>Some</w:t>
            </w:r>
          </w:p>
        </w:tc>
        <w:tc>
          <w:tcPr>
            <w:tcW w:w="5508" w:type="dxa"/>
          </w:tcPr>
          <w:p w:rsidR="008C1D9B" w:rsidRDefault="00C000E6" w:rsidP="00487A09">
            <w:pPr>
              <w:pStyle w:val="ListParagraph"/>
              <w:ind w:left="0"/>
              <w:cnfStyle w:val="000000010000" w:firstRow="0" w:lastRow="0" w:firstColumn="0" w:lastColumn="0" w:oddVBand="0" w:evenVBand="0" w:oddHBand="0" w:evenHBand="1" w:firstRowFirstColumn="0" w:firstRowLastColumn="0" w:lastRowFirstColumn="0" w:lastRowLastColumn="0"/>
            </w:pPr>
            <w:r>
              <w:t>Always/not always</w:t>
            </w:r>
          </w:p>
        </w:tc>
      </w:tr>
      <w:tr w:rsidR="00C000E6" w:rsidTr="00DD40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08" w:type="dxa"/>
          </w:tcPr>
          <w:p w:rsidR="00C000E6" w:rsidRDefault="00C000E6" w:rsidP="00487A09">
            <w:pPr>
              <w:pStyle w:val="ListParagraph"/>
              <w:ind w:left="0"/>
            </w:pPr>
            <w:r>
              <w:t>Only</w:t>
            </w:r>
          </w:p>
        </w:tc>
        <w:tc>
          <w:tcPr>
            <w:tcW w:w="5508" w:type="dxa"/>
          </w:tcPr>
          <w:p w:rsidR="00C000E6" w:rsidRDefault="00C000E6" w:rsidP="00487A09">
            <w:pPr>
              <w:pStyle w:val="ListParagraph"/>
              <w:ind w:left="0"/>
              <w:cnfStyle w:val="000000100000" w:firstRow="0" w:lastRow="0" w:firstColumn="0" w:lastColumn="0" w:oddVBand="0" w:evenVBand="0" w:oddHBand="1" w:evenHBand="0" w:firstRowFirstColumn="0" w:firstRowLastColumn="0" w:lastRowFirstColumn="0" w:lastRowLastColumn="0"/>
            </w:pPr>
            <w:r>
              <w:t>Probably</w:t>
            </w:r>
          </w:p>
        </w:tc>
      </w:tr>
      <w:tr w:rsidR="00C000E6" w:rsidTr="00DD40A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08" w:type="dxa"/>
          </w:tcPr>
          <w:p w:rsidR="00C000E6" w:rsidRDefault="00C000E6" w:rsidP="00487A09">
            <w:pPr>
              <w:pStyle w:val="ListParagraph"/>
              <w:ind w:left="0"/>
            </w:pPr>
            <w:r>
              <w:t>Not All</w:t>
            </w:r>
          </w:p>
        </w:tc>
        <w:tc>
          <w:tcPr>
            <w:tcW w:w="5508" w:type="dxa"/>
          </w:tcPr>
          <w:p w:rsidR="00C000E6" w:rsidRDefault="00C000E6" w:rsidP="00487A09">
            <w:pPr>
              <w:pStyle w:val="ListParagraph"/>
              <w:ind w:left="0"/>
              <w:cnfStyle w:val="000000010000" w:firstRow="0" w:lastRow="0" w:firstColumn="0" w:lastColumn="0" w:oddVBand="0" w:evenVBand="0" w:oddHBand="0" w:evenHBand="1" w:firstRowFirstColumn="0" w:firstRowLastColumn="0" w:lastRowFirstColumn="0" w:lastRowLastColumn="0"/>
            </w:pPr>
            <w:r>
              <w:t>Never</w:t>
            </w:r>
          </w:p>
        </w:tc>
      </w:tr>
      <w:tr w:rsidR="00C000E6" w:rsidTr="00DD40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08" w:type="dxa"/>
          </w:tcPr>
          <w:p w:rsidR="00C000E6" w:rsidRDefault="00C000E6" w:rsidP="00487A09">
            <w:pPr>
              <w:pStyle w:val="ListParagraph"/>
              <w:ind w:left="0"/>
            </w:pPr>
            <w:r>
              <w:t>None</w:t>
            </w:r>
          </w:p>
        </w:tc>
        <w:tc>
          <w:tcPr>
            <w:tcW w:w="5508" w:type="dxa"/>
          </w:tcPr>
          <w:p w:rsidR="00C000E6" w:rsidRDefault="00C000E6" w:rsidP="00487A09">
            <w:pPr>
              <w:pStyle w:val="ListParagraph"/>
              <w:ind w:left="0"/>
              <w:cnfStyle w:val="000000100000" w:firstRow="0" w:lastRow="0" w:firstColumn="0" w:lastColumn="0" w:oddVBand="0" w:evenVBand="0" w:oddHBand="1" w:evenHBand="0" w:firstRowFirstColumn="0" w:firstRowLastColumn="0" w:lastRowFirstColumn="0" w:lastRowLastColumn="0"/>
            </w:pPr>
            <w:r>
              <w:t xml:space="preserve">Not necessarily </w:t>
            </w:r>
          </w:p>
        </w:tc>
      </w:tr>
      <w:tr w:rsidR="00C000E6" w:rsidTr="00DD40A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08" w:type="dxa"/>
          </w:tcPr>
          <w:p w:rsidR="00C000E6" w:rsidRDefault="00C000E6" w:rsidP="00487A09">
            <w:pPr>
              <w:pStyle w:val="ListParagraph"/>
              <w:ind w:left="0"/>
            </w:pPr>
          </w:p>
        </w:tc>
        <w:tc>
          <w:tcPr>
            <w:tcW w:w="5508" w:type="dxa"/>
          </w:tcPr>
          <w:p w:rsidR="00C000E6" w:rsidRDefault="00C000E6" w:rsidP="00487A09">
            <w:pPr>
              <w:pStyle w:val="ListParagraph"/>
              <w:ind w:left="0"/>
              <w:cnfStyle w:val="000000010000" w:firstRow="0" w:lastRow="0" w:firstColumn="0" w:lastColumn="0" w:oddVBand="0" w:evenVBand="0" w:oddHBand="0" w:evenHBand="1" w:firstRowFirstColumn="0" w:firstRowLastColumn="0" w:lastRowFirstColumn="0" w:lastRowLastColumn="0"/>
            </w:pPr>
            <w:r>
              <w:t>Rarely/likely</w:t>
            </w:r>
          </w:p>
        </w:tc>
      </w:tr>
    </w:tbl>
    <w:p w:rsidR="00487A09" w:rsidRDefault="00487A09" w:rsidP="00487A09">
      <w:pPr>
        <w:pStyle w:val="ListParagraph"/>
      </w:pPr>
    </w:p>
    <w:p w:rsidR="00C000E6" w:rsidRPr="00487A09" w:rsidRDefault="00C000E6" w:rsidP="00DD40A5">
      <w:pPr>
        <w:pStyle w:val="ListParagraph"/>
        <w:pBdr>
          <w:bottom w:val="double" w:sz="6" w:space="1" w:color="auto"/>
        </w:pBdr>
        <w:ind w:left="0"/>
      </w:pPr>
    </w:p>
    <w:p w:rsidR="00DD40A5" w:rsidRDefault="009B2E2F" w:rsidP="009B2E2F">
      <w:pPr>
        <w:pStyle w:val="Heading1"/>
        <w:rPr>
          <w:rStyle w:val="IntenseReference"/>
          <w:smallCaps w:val="0"/>
          <w:color w:val="365F91" w:themeColor="accent1" w:themeShade="BF"/>
          <w:spacing w:val="0"/>
          <w:u w:val="none"/>
        </w:rPr>
      </w:pPr>
      <w:r w:rsidRPr="009B2E2F">
        <w:rPr>
          <w:rStyle w:val="IntenseReference"/>
          <w:smallCaps w:val="0"/>
          <w:color w:val="365F91" w:themeColor="accent1" w:themeShade="BF"/>
          <w:spacing w:val="0"/>
          <w:u w:val="none"/>
        </w:rPr>
        <w:t>Question Stem and Answer Choices</w:t>
      </w:r>
    </w:p>
    <w:p w:rsidR="009B2E2F" w:rsidRDefault="00A04F66" w:rsidP="00A04F66">
      <w:pPr>
        <w:pStyle w:val="ListParagraph"/>
        <w:numPr>
          <w:ilvl w:val="0"/>
          <w:numId w:val="3"/>
        </w:numPr>
      </w:pPr>
      <w:r>
        <w:t>Identify the question category – Be very careful as in many cases the GMAT question will use words such as “support” that imply certain question categories but the question is actually not from that category.</w:t>
      </w:r>
    </w:p>
    <w:p w:rsidR="00A04F66" w:rsidRDefault="00A04F66" w:rsidP="00A04F66">
      <w:pPr>
        <w:rPr>
          <w:u w:val="single"/>
        </w:rPr>
      </w:pPr>
      <w:r>
        <w:rPr>
          <w:u w:val="single"/>
        </w:rPr>
        <w:t>Question Families</w:t>
      </w:r>
    </w:p>
    <w:p w:rsidR="00835E14" w:rsidRDefault="00835E14" w:rsidP="00A04F66">
      <w:pPr>
        <w:rPr>
          <w:u w:val="single"/>
        </w:rPr>
      </w:pPr>
      <w:r>
        <w:rPr>
          <w:noProof/>
          <w:u w:val="single"/>
        </w:rPr>
        <mc:AlternateContent>
          <mc:Choice Requires="wpg">
            <w:drawing>
              <wp:anchor distT="0" distB="0" distL="114300" distR="114300" simplePos="0" relativeHeight="251659264" behindDoc="0" locked="0" layoutInCell="1" allowOverlap="1" wp14:anchorId="6FA32B4D" wp14:editId="61C10A4E">
                <wp:simplePos x="0" y="0"/>
                <wp:positionH relativeFrom="column">
                  <wp:posOffset>419100</wp:posOffset>
                </wp:positionH>
                <wp:positionV relativeFrom="paragraph">
                  <wp:posOffset>94615</wp:posOffset>
                </wp:positionV>
                <wp:extent cx="6362700" cy="2057400"/>
                <wp:effectExtent l="76200" t="38100" r="95250" b="114300"/>
                <wp:wrapNone/>
                <wp:docPr id="5" name="Group 5"/>
                <wp:cNvGraphicFramePr/>
                <a:graphic xmlns:a="http://schemas.openxmlformats.org/drawingml/2006/main">
                  <a:graphicData uri="http://schemas.microsoft.com/office/word/2010/wordprocessingGroup">
                    <wpg:wgp>
                      <wpg:cNvGrpSpPr/>
                      <wpg:grpSpPr>
                        <a:xfrm>
                          <a:off x="0" y="0"/>
                          <a:ext cx="6362700" cy="2057400"/>
                          <a:chOff x="-1" y="0"/>
                          <a:chExt cx="4724401" cy="2057400"/>
                        </a:xfrm>
                      </wpg:grpSpPr>
                      <wps:wsp>
                        <wps:cNvPr id="3" name="Right Arrow 3"/>
                        <wps:cNvSpPr/>
                        <wps:spPr>
                          <a:xfrm>
                            <a:off x="1933575" y="904875"/>
                            <a:ext cx="1304925" cy="352425"/>
                          </a:xfrm>
                          <a:prstGeom prst="rightArrow">
                            <a:avLst/>
                          </a:prstGeom>
                        </wps:spPr>
                        <wps:style>
                          <a:lnRef idx="0">
                            <a:schemeClr val="accent6"/>
                          </a:lnRef>
                          <a:fillRef idx="3">
                            <a:schemeClr val="accent6"/>
                          </a:fillRef>
                          <a:effectRef idx="3">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Rounded Rectangle 2"/>
                        <wps:cNvSpPr/>
                        <wps:spPr>
                          <a:xfrm>
                            <a:off x="-1" y="0"/>
                            <a:ext cx="2920925" cy="2057400"/>
                          </a:xfrm>
                          <a:prstGeom prst="roundRect">
                            <a:avLst/>
                          </a:prstGeom>
                        </wps:spPr>
                        <wps:style>
                          <a:lnRef idx="0">
                            <a:schemeClr val="accent6"/>
                          </a:lnRef>
                          <a:fillRef idx="3">
                            <a:schemeClr val="accent6"/>
                          </a:fillRef>
                          <a:effectRef idx="3">
                            <a:schemeClr val="accent6"/>
                          </a:effectRef>
                          <a:fontRef idx="minor">
                            <a:schemeClr val="lt1"/>
                          </a:fontRef>
                        </wps:style>
                        <wps:txbx>
                          <w:txbxContent>
                            <w:p w:rsidR="00D01B17" w:rsidRDefault="00D01B17" w:rsidP="00835E14">
                              <w:pPr>
                                <w:pStyle w:val="ListParagraph"/>
                                <w:numPr>
                                  <w:ilvl w:val="0"/>
                                  <w:numId w:val="10"/>
                                </w:numPr>
                              </w:pPr>
                              <w:r w:rsidRPr="00835E14">
                                <w:rPr>
                                  <w:color w:val="0D0D0D" w:themeColor="text1" w:themeTint="F2"/>
                                </w:rPr>
                                <w:t xml:space="preserve">Must be true/Must be supported </w:t>
                              </w:r>
                              <w:r>
                                <w:t>– Asks to draw an inference</w:t>
                              </w:r>
                            </w:p>
                            <w:p w:rsidR="00D01B17" w:rsidRDefault="00D01B17" w:rsidP="00835E14">
                              <w:pPr>
                                <w:pStyle w:val="ListParagraph"/>
                                <w:numPr>
                                  <w:ilvl w:val="0"/>
                                  <w:numId w:val="10"/>
                                </w:numPr>
                              </w:pPr>
                              <w:r w:rsidRPr="00835E14">
                                <w:rPr>
                                  <w:color w:val="0D0D0D" w:themeColor="text1" w:themeTint="F2"/>
                                </w:rPr>
                                <w:t xml:space="preserve">Main point </w:t>
                              </w:r>
                              <w:r>
                                <w:t>– A variant of must be true family –ask to find the main conclusion of the author</w:t>
                              </w:r>
                            </w:p>
                            <w:p w:rsidR="00D01B17" w:rsidRDefault="00D01B17" w:rsidP="00835E14">
                              <w:pPr>
                                <w:pStyle w:val="ListParagraph"/>
                                <w:numPr>
                                  <w:ilvl w:val="0"/>
                                  <w:numId w:val="10"/>
                                </w:numPr>
                              </w:pPr>
                              <w:r w:rsidRPr="00835E14">
                                <w:rPr>
                                  <w:color w:val="0D0D0D" w:themeColor="text1" w:themeTint="F2"/>
                                </w:rPr>
                                <w:t xml:space="preserve">Method of reasoning </w:t>
                              </w:r>
                              <w:r>
                                <w:t>– Similar to find the flaw – in abstract terms will ask the way author has made his or her arg.</w:t>
                              </w:r>
                            </w:p>
                            <w:p w:rsidR="00D01B17" w:rsidRDefault="00D01B17" w:rsidP="00835E14">
                              <w:pPr>
                                <w:pStyle w:val="ListParagraph"/>
                                <w:numPr>
                                  <w:ilvl w:val="0"/>
                                  <w:numId w:val="10"/>
                                </w:numPr>
                              </w:pPr>
                              <w:r w:rsidRPr="00835E14">
                                <w:rPr>
                                  <w:color w:val="0D0D0D" w:themeColor="text1" w:themeTint="F2"/>
                                </w:rPr>
                                <w:t xml:space="preserve">Find the Flaw </w:t>
                              </w:r>
                            </w:p>
                            <w:p w:rsidR="00D01B17" w:rsidRDefault="00D01B17" w:rsidP="00835E14">
                              <w:pPr>
                                <w:pStyle w:val="ListParagraph"/>
                                <w:numPr>
                                  <w:ilvl w:val="0"/>
                                  <w:numId w:val="10"/>
                                </w:numPr>
                              </w:pPr>
                              <w:r w:rsidRPr="00835E14">
                                <w:rPr>
                                  <w:color w:val="0D0D0D" w:themeColor="text1" w:themeTint="F2"/>
                                </w:rPr>
                                <w:t xml:space="preserve">Parallel Reasoning </w:t>
                              </w:r>
                              <w:r>
                                <w:t>– find the answer choice – most similar to arg.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ounded Rectangle 4"/>
                        <wps:cNvSpPr/>
                        <wps:spPr>
                          <a:xfrm>
                            <a:off x="3238500" y="400050"/>
                            <a:ext cx="1485900" cy="1409700"/>
                          </a:xfrm>
                          <a:prstGeom prst="roundRect">
                            <a:avLst/>
                          </a:prstGeom>
                        </wps:spPr>
                        <wps:style>
                          <a:lnRef idx="0">
                            <a:schemeClr val="accent5"/>
                          </a:lnRef>
                          <a:fillRef idx="3">
                            <a:schemeClr val="accent5"/>
                          </a:fillRef>
                          <a:effectRef idx="3">
                            <a:schemeClr val="accent5"/>
                          </a:effectRef>
                          <a:fontRef idx="minor">
                            <a:schemeClr val="lt1"/>
                          </a:fontRef>
                        </wps:style>
                        <wps:txbx>
                          <w:txbxContent>
                            <w:p w:rsidR="00D01B17" w:rsidRPr="005836E0" w:rsidRDefault="00D01B17" w:rsidP="005836E0">
                              <w:pPr>
                                <w:pStyle w:val="NoSpacing"/>
                              </w:pPr>
                              <w:r w:rsidRPr="005836E0">
                                <w:t xml:space="preserve">Prove Family: </w:t>
                              </w:r>
                            </w:p>
                            <w:p w:rsidR="00D01B17" w:rsidRPr="005836E0" w:rsidRDefault="00D01B17" w:rsidP="005836E0">
                              <w:pPr>
                                <w:pStyle w:val="NoSpacing"/>
                                <w:numPr>
                                  <w:ilvl w:val="0"/>
                                  <w:numId w:val="11"/>
                                </w:numPr>
                              </w:pPr>
                              <w:r w:rsidRPr="005836E0">
                                <w:t>No outside information</w:t>
                              </w:r>
                            </w:p>
                            <w:p w:rsidR="00D01B17" w:rsidRPr="005836E0" w:rsidRDefault="00D01B17" w:rsidP="005836E0">
                              <w:pPr>
                                <w:pStyle w:val="NoSpacing"/>
                                <w:numPr>
                                  <w:ilvl w:val="0"/>
                                  <w:numId w:val="11"/>
                                </w:numPr>
                              </w:pPr>
                              <w:r w:rsidRPr="005836E0">
                                <w:t>Uses info. from stimulus only</w:t>
                              </w:r>
                            </w:p>
                            <w:p w:rsidR="00D01B17" w:rsidRPr="005836E0" w:rsidRDefault="00D01B17" w:rsidP="005836E0">
                              <w:pPr>
                                <w:pStyle w:val="NoSpacing"/>
                                <w:numPr>
                                  <w:ilvl w:val="0"/>
                                  <w:numId w:val="11"/>
                                </w:numPr>
                              </w:pPr>
                              <w:r>
                                <w:t>Stimulus info. Must be Accepted as truth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5" o:spid="_x0000_s1026" style="position:absolute;margin-left:33pt;margin-top:7.45pt;width:501pt;height:162pt;z-index:251659264;mso-width-relative:margin;mso-height-relative:margin" coordorigin="" coordsize="47244,20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7" type="#_x0000_t13" style="position:absolute;left:19335;top:9048;width:13050;height:35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tt9cIA&#10;AADaAAAADwAAAGRycy9kb3ducmV2LnhtbESPQWsCMRSE74X+h/CEXkSzahFZjVIEseChVEvPz81z&#10;d3Hfy5JEXf+9EQo9DjPzDbNYddyoK/lQOzEwGmagSApnaykN/Bw2gxmoEFEsNk7IwJ0CrJavLwvM&#10;rbvJN133sVQJIiFHA1WMba51KCpiDEPXkiTv5DxjTNKX2nq8JTg3epxlU81YS1qosKV1RcV5f+FE&#10;+ZpNu1+ecD/0eTQ+bHfvx+iNeet1H3NQkbr4H/5rf1oDE3heSTdAL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231wgAAANoAAAAPAAAAAAAAAAAAAAAAAJgCAABkcnMvZG93&#10;bnJldi54bWxQSwUGAAAAAAQABAD1AAAAhwMAAAAA&#10;" adj="18683" fillcolor="#9a4906 [1641]" stroked="f">
                  <v:fill color2="#f68a32 [3017]" rotate="t" angle="180" colors="0 #cb6c1d;52429f #ff8f2a;1 #ff8f26" focus="100%" type="gradient">
                    <o:fill v:ext="view" type="gradientUnscaled"/>
                  </v:fill>
                  <v:shadow on="t" color="black" opacity="22937f" origin=",.5" offset="0,.63889mm"/>
                </v:shape>
                <v:roundrect id="Rounded Rectangle 2" o:spid="_x0000_s1028" style="position:absolute;width:29209;height:2057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iWR8IA&#10;AADaAAAADwAAAGRycy9kb3ducmV2LnhtbESPT4vCMBTE7wt+h/AEb2uquCLVKP5BWFk8WL14ezTP&#10;ttq8lCRq/fabhQWPw8z8hpktWlOLBzlfWVYw6CcgiHOrKy4UnI7bzwkIH5A11pZJwYs8LOadjxmm&#10;2j75QI8sFCJC2KeooAyhSaX0eUkGfd82xNG7WGcwROkKqR0+I9zUcpgkY2mw4rhQYkPrkvJbdjcK&#10;fqTOs6szq415HcP5NNoN9l87pXrddjkFEagN7/B/+1srGMLflXgD5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6JZHwgAAANoAAAAPAAAAAAAAAAAAAAAAAJgCAABkcnMvZG93&#10;bnJldi54bWxQSwUGAAAAAAQABAD1AAAAhwMAAAAA&#10;" fillcolor="#9a4906 [1641]" stroked="f">
                  <v:fill color2="#f68a32 [3017]" rotate="t" angle="180" colors="0 #cb6c1d;52429f #ff8f2a;1 #ff8f26" focus="100%" type="gradient">
                    <o:fill v:ext="view" type="gradientUnscaled"/>
                  </v:fill>
                  <v:shadow on="t" color="black" opacity="22937f" origin=",.5" offset="0,.63889mm"/>
                  <v:textbox>
                    <w:txbxContent>
                      <w:p w:rsidR="00D01B17" w:rsidRDefault="00D01B17" w:rsidP="00835E14">
                        <w:pPr>
                          <w:pStyle w:val="ListParagraph"/>
                          <w:numPr>
                            <w:ilvl w:val="0"/>
                            <w:numId w:val="10"/>
                          </w:numPr>
                        </w:pPr>
                        <w:r w:rsidRPr="00835E14">
                          <w:rPr>
                            <w:color w:val="0D0D0D" w:themeColor="text1" w:themeTint="F2"/>
                          </w:rPr>
                          <w:t xml:space="preserve">Must be true/Must be supported </w:t>
                        </w:r>
                        <w:r>
                          <w:t>– Asks to draw an inference</w:t>
                        </w:r>
                      </w:p>
                      <w:p w:rsidR="00D01B17" w:rsidRDefault="00D01B17" w:rsidP="00835E14">
                        <w:pPr>
                          <w:pStyle w:val="ListParagraph"/>
                          <w:numPr>
                            <w:ilvl w:val="0"/>
                            <w:numId w:val="10"/>
                          </w:numPr>
                        </w:pPr>
                        <w:r w:rsidRPr="00835E14">
                          <w:rPr>
                            <w:color w:val="0D0D0D" w:themeColor="text1" w:themeTint="F2"/>
                          </w:rPr>
                          <w:t xml:space="preserve">Main point </w:t>
                        </w:r>
                        <w:r>
                          <w:t>– A variant of must be true family –ask to find the main conclusion of the author</w:t>
                        </w:r>
                      </w:p>
                      <w:p w:rsidR="00D01B17" w:rsidRDefault="00D01B17" w:rsidP="00835E14">
                        <w:pPr>
                          <w:pStyle w:val="ListParagraph"/>
                          <w:numPr>
                            <w:ilvl w:val="0"/>
                            <w:numId w:val="10"/>
                          </w:numPr>
                        </w:pPr>
                        <w:r w:rsidRPr="00835E14">
                          <w:rPr>
                            <w:color w:val="0D0D0D" w:themeColor="text1" w:themeTint="F2"/>
                          </w:rPr>
                          <w:t xml:space="preserve">Method of reasoning </w:t>
                        </w:r>
                        <w:r>
                          <w:t>– Similar to find the flaw – in abstract terms will ask the way author has made his or her arg.</w:t>
                        </w:r>
                      </w:p>
                      <w:p w:rsidR="00D01B17" w:rsidRDefault="00D01B17" w:rsidP="00835E14">
                        <w:pPr>
                          <w:pStyle w:val="ListParagraph"/>
                          <w:numPr>
                            <w:ilvl w:val="0"/>
                            <w:numId w:val="10"/>
                          </w:numPr>
                        </w:pPr>
                        <w:r w:rsidRPr="00835E14">
                          <w:rPr>
                            <w:color w:val="0D0D0D" w:themeColor="text1" w:themeTint="F2"/>
                          </w:rPr>
                          <w:t xml:space="preserve">Find the Flaw </w:t>
                        </w:r>
                      </w:p>
                      <w:p w:rsidR="00D01B17" w:rsidRDefault="00D01B17" w:rsidP="00835E14">
                        <w:pPr>
                          <w:pStyle w:val="ListParagraph"/>
                          <w:numPr>
                            <w:ilvl w:val="0"/>
                            <w:numId w:val="10"/>
                          </w:numPr>
                        </w:pPr>
                        <w:r w:rsidRPr="00835E14">
                          <w:rPr>
                            <w:color w:val="0D0D0D" w:themeColor="text1" w:themeTint="F2"/>
                          </w:rPr>
                          <w:t xml:space="preserve">Parallel Reasoning </w:t>
                        </w:r>
                        <w:r>
                          <w:t>– find the answer choice – most similar to arg.</w:t>
                        </w:r>
                      </w:p>
                    </w:txbxContent>
                  </v:textbox>
                </v:roundrect>
                <v:roundrect id="Rounded Rectangle 4" o:spid="_x0000_s1029" style="position:absolute;left:32385;top:4000;width:14859;height:1409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zXscYA&#10;AADaAAAADwAAAGRycy9kb3ducmV2LnhtbESPT2vCQBTE70K/w/IK3symUmxNXUVqBaF48A9ib4/s&#10;azY1+zZkVxP76V2h0OMwM79hJrPOVuJCjS8dK3hKUhDEudMlFwr2u+XgFYQPyBorx6TgSh5m04fe&#10;BDPtWt7QZRsKESHsM1RgQqgzKX1uyKJPXE0cvW/XWAxRNoXUDbYRbis5TNORtFhyXDBY07uh/LQ9&#10;WwUvP1/4eVjPTx+/x0U+bs1mv7p2SvUfu/kbiEBd+A//tVdawTPcr8QbIK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UzXscYAAADaAAAADwAAAAAAAAAAAAAAAACYAgAAZHJz&#10;L2Rvd25yZXYueG1sUEsFBgAAAAAEAAQA9QAAAIsDAAAAAA==&#10;" fillcolor="#215a69 [1640]" stroked="f">
                  <v:fill color2="#3da5c1 [3016]" rotate="t" angle="180" colors="0 #2787a0;52429f #36b1d2;1 #34b3d6" focus="100%" type="gradient">
                    <o:fill v:ext="view" type="gradientUnscaled"/>
                  </v:fill>
                  <v:shadow on="t" color="black" opacity="22937f" origin=",.5" offset="0,.63889mm"/>
                  <v:textbox>
                    <w:txbxContent>
                      <w:p w:rsidR="00D01B17" w:rsidRPr="005836E0" w:rsidRDefault="00D01B17" w:rsidP="005836E0">
                        <w:pPr>
                          <w:pStyle w:val="NoSpacing"/>
                        </w:pPr>
                        <w:r w:rsidRPr="005836E0">
                          <w:t xml:space="preserve">Prove Family: </w:t>
                        </w:r>
                      </w:p>
                      <w:p w:rsidR="00D01B17" w:rsidRPr="005836E0" w:rsidRDefault="00D01B17" w:rsidP="005836E0">
                        <w:pPr>
                          <w:pStyle w:val="NoSpacing"/>
                          <w:numPr>
                            <w:ilvl w:val="0"/>
                            <w:numId w:val="11"/>
                          </w:numPr>
                        </w:pPr>
                        <w:r w:rsidRPr="005836E0">
                          <w:t>No outside information</w:t>
                        </w:r>
                      </w:p>
                      <w:p w:rsidR="00D01B17" w:rsidRPr="005836E0" w:rsidRDefault="00D01B17" w:rsidP="005836E0">
                        <w:pPr>
                          <w:pStyle w:val="NoSpacing"/>
                          <w:numPr>
                            <w:ilvl w:val="0"/>
                            <w:numId w:val="11"/>
                          </w:numPr>
                        </w:pPr>
                        <w:r w:rsidRPr="005836E0">
                          <w:t>Uses info. from stimulus only</w:t>
                        </w:r>
                      </w:p>
                      <w:p w:rsidR="00D01B17" w:rsidRPr="005836E0" w:rsidRDefault="00D01B17" w:rsidP="005836E0">
                        <w:pPr>
                          <w:pStyle w:val="NoSpacing"/>
                          <w:numPr>
                            <w:ilvl w:val="0"/>
                            <w:numId w:val="11"/>
                          </w:numPr>
                        </w:pPr>
                        <w:r>
                          <w:t>Stimulus info. Must be Accepted as truth</w:t>
                        </w:r>
                      </w:p>
                    </w:txbxContent>
                  </v:textbox>
                </v:roundrect>
              </v:group>
            </w:pict>
          </mc:Fallback>
        </mc:AlternateContent>
      </w:r>
    </w:p>
    <w:p w:rsidR="00835E14" w:rsidRDefault="00835E14" w:rsidP="00A04F66">
      <w:pPr>
        <w:rPr>
          <w:u w:val="single"/>
        </w:rPr>
      </w:pPr>
    </w:p>
    <w:p w:rsidR="00835E14" w:rsidRDefault="00835E14" w:rsidP="00A04F66">
      <w:pPr>
        <w:rPr>
          <w:u w:val="single"/>
        </w:rPr>
      </w:pPr>
    </w:p>
    <w:p w:rsidR="00835E14" w:rsidRDefault="00835E14" w:rsidP="00A04F66">
      <w:pPr>
        <w:rPr>
          <w:u w:val="single"/>
        </w:rPr>
      </w:pPr>
    </w:p>
    <w:p w:rsidR="00835E14" w:rsidRDefault="00835E14" w:rsidP="00A04F66">
      <w:pPr>
        <w:rPr>
          <w:u w:val="single"/>
        </w:rPr>
      </w:pPr>
    </w:p>
    <w:p w:rsidR="00835E14" w:rsidRDefault="00835E14" w:rsidP="00A04F66">
      <w:pPr>
        <w:rPr>
          <w:u w:val="single"/>
        </w:rPr>
      </w:pPr>
    </w:p>
    <w:p w:rsidR="00835E14" w:rsidRDefault="00835E14" w:rsidP="00A04F66">
      <w:pPr>
        <w:rPr>
          <w:u w:val="single"/>
        </w:rPr>
      </w:pPr>
    </w:p>
    <w:p w:rsidR="00835E14" w:rsidRDefault="00835E14" w:rsidP="00A04F66">
      <w:pPr>
        <w:rPr>
          <w:u w:val="single"/>
        </w:rPr>
      </w:pPr>
    </w:p>
    <w:p w:rsidR="00043F03" w:rsidRDefault="00043F03" w:rsidP="00A04F66">
      <w:pPr>
        <w:rPr>
          <w:u w:val="single"/>
        </w:rPr>
      </w:pPr>
      <w:r>
        <w:rPr>
          <w:noProof/>
          <w:u w:val="single"/>
        </w:rPr>
        <mc:AlternateContent>
          <mc:Choice Requires="wpg">
            <w:drawing>
              <wp:anchor distT="0" distB="0" distL="114300" distR="114300" simplePos="0" relativeHeight="251661312" behindDoc="0" locked="0" layoutInCell="1" allowOverlap="1" wp14:anchorId="5719AF6B" wp14:editId="0F6B8C6B">
                <wp:simplePos x="0" y="0"/>
                <wp:positionH relativeFrom="column">
                  <wp:posOffset>409575</wp:posOffset>
                </wp:positionH>
                <wp:positionV relativeFrom="paragraph">
                  <wp:posOffset>-311785</wp:posOffset>
                </wp:positionV>
                <wp:extent cx="6362700" cy="1323975"/>
                <wp:effectExtent l="76200" t="38100" r="95250" b="123825"/>
                <wp:wrapNone/>
                <wp:docPr id="18" name="Group 18"/>
                <wp:cNvGraphicFramePr/>
                <a:graphic xmlns:a="http://schemas.openxmlformats.org/drawingml/2006/main">
                  <a:graphicData uri="http://schemas.microsoft.com/office/word/2010/wordprocessingGroup">
                    <wpg:wgp>
                      <wpg:cNvGrpSpPr/>
                      <wpg:grpSpPr>
                        <a:xfrm>
                          <a:off x="0" y="0"/>
                          <a:ext cx="6362700" cy="1323975"/>
                          <a:chOff x="0" y="0"/>
                          <a:chExt cx="6362700" cy="1323975"/>
                        </a:xfrm>
                      </wpg:grpSpPr>
                      <wps:wsp>
                        <wps:cNvPr id="10" name="Left Arrow 10"/>
                        <wps:cNvSpPr/>
                        <wps:spPr>
                          <a:xfrm>
                            <a:off x="3933825" y="571500"/>
                            <a:ext cx="847725" cy="323850"/>
                          </a:xfrm>
                          <a:prstGeom prst="leftArrow">
                            <a:avLst/>
                          </a:prstGeom>
                        </wps:spPr>
                        <wps:style>
                          <a:lnRef idx="0">
                            <a:schemeClr val="accent5"/>
                          </a:lnRef>
                          <a:fillRef idx="3">
                            <a:schemeClr val="accent5"/>
                          </a:fillRef>
                          <a:effectRef idx="3">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6" name="Group 6"/>
                        <wpg:cNvGrpSpPr/>
                        <wpg:grpSpPr>
                          <a:xfrm>
                            <a:off x="0" y="0"/>
                            <a:ext cx="6362700" cy="1323975"/>
                            <a:chOff x="-1" y="-104774"/>
                            <a:chExt cx="4724401" cy="1323975"/>
                          </a:xfrm>
                        </wpg:grpSpPr>
                        <wps:wsp>
                          <wps:cNvPr id="8" name="Rounded Rectangle 8"/>
                          <wps:cNvSpPr/>
                          <wps:spPr>
                            <a:xfrm>
                              <a:off x="-1" y="238126"/>
                              <a:ext cx="2920925" cy="714375"/>
                            </a:xfrm>
                            <a:prstGeom prst="roundRect">
                              <a:avLst/>
                            </a:prstGeom>
                          </wps:spPr>
                          <wps:style>
                            <a:lnRef idx="0">
                              <a:schemeClr val="accent6"/>
                            </a:lnRef>
                            <a:fillRef idx="3">
                              <a:schemeClr val="accent6"/>
                            </a:fillRef>
                            <a:effectRef idx="3">
                              <a:schemeClr val="accent6"/>
                            </a:effectRef>
                            <a:fontRef idx="minor">
                              <a:schemeClr val="lt1"/>
                            </a:fontRef>
                          </wps:style>
                          <wps:txbx>
                            <w:txbxContent>
                              <w:p w:rsidR="00D01B17" w:rsidRDefault="00D01B17" w:rsidP="00835E14">
                                <w:pPr>
                                  <w:pStyle w:val="ListParagraph"/>
                                  <w:numPr>
                                    <w:ilvl w:val="0"/>
                                    <w:numId w:val="10"/>
                                  </w:numPr>
                                </w:pPr>
                                <w:r>
                                  <w:rPr>
                                    <w:color w:val="0D0D0D" w:themeColor="text1" w:themeTint="F2"/>
                                  </w:rPr>
                                  <w:t>Strengthen/Support</w:t>
                                </w:r>
                                <w:r w:rsidRPr="00835E14">
                                  <w:rPr>
                                    <w:color w:val="0D0D0D" w:themeColor="text1" w:themeTint="F2"/>
                                  </w:rPr>
                                  <w:t xml:space="preserve"> </w:t>
                                </w:r>
                              </w:p>
                              <w:p w:rsidR="00D01B17" w:rsidRDefault="00D01B17" w:rsidP="00835E14">
                                <w:pPr>
                                  <w:pStyle w:val="ListParagraph"/>
                                  <w:numPr>
                                    <w:ilvl w:val="0"/>
                                    <w:numId w:val="10"/>
                                  </w:numPr>
                                </w:pPr>
                                <w:r>
                                  <w:rPr>
                                    <w:color w:val="0D0D0D" w:themeColor="text1" w:themeTint="F2"/>
                                  </w:rPr>
                                  <w:t xml:space="preserve">Resolve a Paradox  </w:t>
                                </w:r>
                                <w:r w:rsidRPr="00835E14">
                                  <w:rPr>
                                    <w:color w:val="0D0D0D" w:themeColor="text1" w:themeTint="F2"/>
                                  </w:rPr>
                                  <w:t xml:space="preserve"> </w:t>
                                </w:r>
                                <w:r>
                                  <w:t>– Remove the ambiguity</w:t>
                                </w:r>
                              </w:p>
                              <w:p w:rsidR="00D01B17" w:rsidRDefault="00D01B17" w:rsidP="00835E14">
                                <w:pPr>
                                  <w:pStyle w:val="ListParagraph"/>
                                  <w:numPr>
                                    <w:ilvl w:val="0"/>
                                    <w:numId w:val="10"/>
                                  </w:numPr>
                                </w:pPr>
                                <w:r>
                                  <w:rPr>
                                    <w:color w:val="0D0D0D" w:themeColor="text1" w:themeTint="F2"/>
                                  </w:rPr>
                                  <w:t>Assumption</w:t>
                                </w:r>
                                <w:r>
                                  <w:t xml:space="preserve">– </w:t>
                                </w:r>
                              </w:p>
                              <w:p w:rsidR="00D01B17" w:rsidRDefault="00D01B17" w:rsidP="00835E14"/>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ounded Rectangle 9"/>
                          <wps:cNvSpPr/>
                          <wps:spPr>
                            <a:xfrm>
                              <a:off x="3238500" y="-104774"/>
                              <a:ext cx="1485900" cy="1323975"/>
                            </a:xfrm>
                            <a:prstGeom prst="roundRect">
                              <a:avLst/>
                            </a:prstGeom>
                          </wps:spPr>
                          <wps:style>
                            <a:lnRef idx="0">
                              <a:schemeClr val="accent5"/>
                            </a:lnRef>
                            <a:fillRef idx="3">
                              <a:schemeClr val="accent5"/>
                            </a:fillRef>
                            <a:effectRef idx="3">
                              <a:schemeClr val="accent5"/>
                            </a:effectRef>
                            <a:fontRef idx="minor">
                              <a:schemeClr val="lt1"/>
                            </a:fontRef>
                          </wps:style>
                          <wps:txbx>
                            <w:txbxContent>
                              <w:p w:rsidR="00D01B17" w:rsidRPr="009D6D0B" w:rsidRDefault="00D01B17" w:rsidP="009D6D0B">
                                <w:pPr>
                                  <w:pStyle w:val="NoSpacing"/>
                                  <w:rPr>
                                    <w:sz w:val="20"/>
                                  </w:rPr>
                                </w:pPr>
                                <w:r w:rsidRPr="009D6D0B">
                                  <w:rPr>
                                    <w:sz w:val="20"/>
                                  </w:rPr>
                                  <w:t>Help Family:</w:t>
                                </w:r>
                              </w:p>
                              <w:p w:rsidR="00D01B17" w:rsidRPr="009D6D0B" w:rsidRDefault="00D01B17" w:rsidP="009D6D0B">
                                <w:pPr>
                                  <w:pStyle w:val="NoSpacing"/>
                                  <w:numPr>
                                    <w:ilvl w:val="0"/>
                                    <w:numId w:val="12"/>
                                  </w:numPr>
                                  <w:rPr>
                                    <w:sz w:val="20"/>
                                  </w:rPr>
                                </w:pPr>
                                <w:r w:rsidRPr="009D6D0B">
                                  <w:rPr>
                                    <w:sz w:val="20"/>
                                  </w:rPr>
                                  <w:t>Allowed to bring in new information</w:t>
                                </w:r>
                              </w:p>
                              <w:p w:rsidR="00D01B17" w:rsidRPr="009D6D0B" w:rsidRDefault="00D01B17" w:rsidP="009D6D0B">
                                <w:pPr>
                                  <w:pStyle w:val="NoSpacing"/>
                                  <w:numPr>
                                    <w:ilvl w:val="0"/>
                                    <w:numId w:val="12"/>
                                  </w:numPr>
                                  <w:rPr>
                                    <w:sz w:val="20"/>
                                  </w:rPr>
                                </w:pPr>
                                <w:r w:rsidRPr="009D6D0B">
                                  <w:rPr>
                                    <w:sz w:val="20"/>
                                  </w:rPr>
                                  <w:t>Info. In stimulus is under attack and ans. Choice is taken to be true – task is to fill logical  gaps  or errors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id="Group 18" o:spid="_x0000_s1030" style="position:absolute;margin-left:32.25pt;margin-top:-24.55pt;width:501pt;height:104.25pt;z-index:251661312" coordsize="63627,13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">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10" o:spid="_x0000_s1031" type="#_x0000_t66" style="position:absolute;left:39338;top:5715;width:8477;height:3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y30MYA&#10;AADbAAAADwAAAGRycy9kb3ducmV2LnhtbESPT2vCQBDF70K/wzKFXkrdWKhKdBVpSfFW/1TR25Ad&#10;k2B2NmS3Jv32nUPB2wzvzXu/mS97V6sbtaHybGA0TEAR595WXBj43mcvU1AhIlusPZOBXwqwXDwM&#10;5pha3/GWbrtYKAnhkKKBMsYm1TrkJTkMQ98Qi3bxrcMoa1to22In4a7Wr0ky1g4rloYSG3ovKb/u&#10;fpyByWndXQ5f1fnzY6rPm+Nz9pbZkTFPj/1qBipSH+/m/+u1FXyhl19kAL3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Hy30MYAAADbAAAADwAAAAAAAAAAAAAAAACYAgAAZHJz&#10;L2Rvd25yZXYueG1sUEsFBgAAAAAEAAQA9QAAAIsDAAAAAA==&#10;" adj="4126" fillcolor="#215a69 [1640]" stroked="f">
                  <v:fill color2="#3da5c1 [3016]" rotate="t" angle="180" colors="0 #2787a0;52429f #36b1d2;1 #34b3d6" focus="100%" type="gradient">
                    <o:fill v:ext="view" type="gradientUnscaled"/>
                  </v:fill>
                  <v:shadow on="t" color="black" opacity="22937f" origin=",.5" offset="0,.63889mm"/>
                </v:shape>
                <v:group id="Group 6" o:spid="_x0000_s1032" style="position:absolute;width:63627;height:13239" coordorigin=",-1047" coordsize="47244,132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roundrect id="Rounded Rectangle 8" o:spid="_x0000_s1033" style="position:absolute;top:2381;width:29209;height:714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ChrcAA&#10;AADaAAAADwAAAGRycy9kb3ducmV2LnhtbERPy4rCMBTdC/5DuMLsbKqMw1CN4gNBGWYx1Y27S3Nt&#10;q81NSaLWv58sBJeH854tOtOIOzlfW1YwSlIQxIXVNZcKjoft8BuED8gaG8uk4EkeFvN+b4aZtg/+&#10;o3seShFD2GeooAqhzaT0RUUGfWJb4sidrTMYInSl1A4fMdw0cpymX9JgzbGhwpbWFRXX/GYU/Ehd&#10;5BdnVhvzPITT8XM/+p3slfoYdMspiEBdeItf7p1WELfGK/EGyP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QChrcAAAADaAAAADwAAAAAAAAAAAAAAAACYAgAAZHJzL2Rvd25y&#10;ZXYueG1sUEsFBgAAAAAEAAQA9QAAAIUDAAAAAA==&#10;" fillcolor="#9a4906 [1641]" stroked="f">
                    <v:fill color2="#f68a32 [3017]" rotate="t" angle="180" colors="0 #cb6c1d;52429f #ff8f2a;1 #ff8f26" focus="100%" type="gradient">
                      <o:fill v:ext="view" type="gradientUnscaled"/>
                    </v:fill>
                    <v:shadow on="t" color="black" opacity="22937f" origin=",.5" offset="0,.63889mm"/>
                    <v:textbox>
                      <w:txbxContent>
                        <w:p w:rsidR="00D01B17" w:rsidRDefault="00D01B17" w:rsidP="00835E14">
                          <w:pPr>
                            <w:pStyle w:val="ListParagraph"/>
                            <w:numPr>
                              <w:ilvl w:val="0"/>
                              <w:numId w:val="10"/>
                            </w:numPr>
                          </w:pPr>
                          <w:r>
                            <w:rPr>
                              <w:color w:val="0D0D0D" w:themeColor="text1" w:themeTint="F2"/>
                            </w:rPr>
                            <w:t>Strengthen/Support</w:t>
                          </w:r>
                          <w:r w:rsidRPr="00835E14">
                            <w:rPr>
                              <w:color w:val="0D0D0D" w:themeColor="text1" w:themeTint="F2"/>
                            </w:rPr>
                            <w:t xml:space="preserve"> </w:t>
                          </w:r>
                        </w:p>
                        <w:p w:rsidR="00D01B17" w:rsidRDefault="00D01B17" w:rsidP="00835E14">
                          <w:pPr>
                            <w:pStyle w:val="ListParagraph"/>
                            <w:numPr>
                              <w:ilvl w:val="0"/>
                              <w:numId w:val="10"/>
                            </w:numPr>
                          </w:pPr>
                          <w:r>
                            <w:rPr>
                              <w:color w:val="0D0D0D" w:themeColor="text1" w:themeTint="F2"/>
                            </w:rPr>
                            <w:t xml:space="preserve">Resolve a Paradox  </w:t>
                          </w:r>
                          <w:r w:rsidRPr="00835E14">
                            <w:rPr>
                              <w:color w:val="0D0D0D" w:themeColor="text1" w:themeTint="F2"/>
                            </w:rPr>
                            <w:t xml:space="preserve"> </w:t>
                          </w:r>
                          <w:r>
                            <w:t>– Remove the ambiguity</w:t>
                          </w:r>
                        </w:p>
                        <w:p w:rsidR="00D01B17" w:rsidRDefault="00D01B17" w:rsidP="00835E14">
                          <w:pPr>
                            <w:pStyle w:val="ListParagraph"/>
                            <w:numPr>
                              <w:ilvl w:val="0"/>
                              <w:numId w:val="10"/>
                            </w:numPr>
                          </w:pPr>
                          <w:r>
                            <w:rPr>
                              <w:color w:val="0D0D0D" w:themeColor="text1" w:themeTint="F2"/>
                            </w:rPr>
                            <w:t>Assumption</w:t>
                          </w:r>
                          <w:r>
                            <w:t xml:space="preserve">– </w:t>
                          </w:r>
                        </w:p>
                        <w:p w:rsidR="00D01B17" w:rsidRDefault="00D01B17" w:rsidP="00835E14"/>
                      </w:txbxContent>
                    </v:textbox>
                  </v:roundrect>
                  <v:roundrect id="Rounded Rectangle 9" o:spid="_x0000_s1034" style="position:absolute;left:32385;top:-1047;width:14859;height:1323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14L8UA&#10;AADaAAAADwAAAGRycy9kb3ducmV2LnhtbESPQWvCQBSE70L/w/KE3nRjD61G1xBaBaH0oBXR2yP7&#10;mk3Nvg3ZrYn99W5B6HGYmW+YRdbbWlyo9ZVjBZNxAoK4cLriUsH+cz2agvABWWPtmBRcyUO2fBgs&#10;MNWu4y1ddqEUEcI+RQUmhCaV0heGLPqxa4ij9+VaiyHKtpS6xS7CbS2fkuRZWqw4Lhhs6NVQcd79&#10;WAUv3yd8P3zk59Xv8a2YdWa731x7pR6HfT4HEagP/+F7e6MVzODvSrwB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TXgvxQAAANoAAAAPAAAAAAAAAAAAAAAAAJgCAABkcnMv&#10;ZG93bnJldi54bWxQSwUGAAAAAAQABAD1AAAAigMAAAAA&#10;" fillcolor="#215a69 [1640]" stroked="f">
                    <v:fill color2="#3da5c1 [3016]" rotate="t" angle="180" colors="0 #2787a0;52429f #36b1d2;1 #34b3d6" focus="100%" type="gradient">
                      <o:fill v:ext="view" type="gradientUnscaled"/>
                    </v:fill>
                    <v:shadow on="t" color="black" opacity="22937f" origin=",.5" offset="0,.63889mm"/>
                    <v:textbox>
                      <w:txbxContent>
                        <w:p w:rsidR="00D01B17" w:rsidRPr="009D6D0B" w:rsidRDefault="00D01B17" w:rsidP="009D6D0B">
                          <w:pPr>
                            <w:pStyle w:val="NoSpacing"/>
                            <w:rPr>
                              <w:sz w:val="20"/>
                            </w:rPr>
                          </w:pPr>
                          <w:r w:rsidRPr="009D6D0B">
                            <w:rPr>
                              <w:sz w:val="20"/>
                            </w:rPr>
                            <w:t>Help Family:</w:t>
                          </w:r>
                        </w:p>
                        <w:p w:rsidR="00D01B17" w:rsidRPr="009D6D0B" w:rsidRDefault="00D01B17" w:rsidP="009D6D0B">
                          <w:pPr>
                            <w:pStyle w:val="NoSpacing"/>
                            <w:numPr>
                              <w:ilvl w:val="0"/>
                              <w:numId w:val="12"/>
                            </w:numPr>
                            <w:rPr>
                              <w:sz w:val="20"/>
                            </w:rPr>
                          </w:pPr>
                          <w:r w:rsidRPr="009D6D0B">
                            <w:rPr>
                              <w:sz w:val="20"/>
                            </w:rPr>
                            <w:t>Allowed to bring in new information</w:t>
                          </w:r>
                        </w:p>
                        <w:p w:rsidR="00D01B17" w:rsidRPr="009D6D0B" w:rsidRDefault="00D01B17" w:rsidP="009D6D0B">
                          <w:pPr>
                            <w:pStyle w:val="NoSpacing"/>
                            <w:numPr>
                              <w:ilvl w:val="0"/>
                              <w:numId w:val="12"/>
                            </w:numPr>
                            <w:rPr>
                              <w:sz w:val="20"/>
                            </w:rPr>
                          </w:pPr>
                          <w:r w:rsidRPr="009D6D0B">
                            <w:rPr>
                              <w:sz w:val="20"/>
                            </w:rPr>
                            <w:t>Info. In stimulus is under attack and ans. Choice is taken to be true – task is to fill logical  gaps  or errors</w:t>
                          </w:r>
                        </w:p>
                      </w:txbxContent>
                    </v:textbox>
                  </v:roundrect>
                </v:group>
              </v:group>
            </w:pict>
          </mc:Fallback>
        </mc:AlternateContent>
      </w:r>
    </w:p>
    <w:p w:rsidR="00835E14" w:rsidRDefault="00835E14" w:rsidP="00A04F66">
      <w:pPr>
        <w:rPr>
          <w:u w:val="single"/>
        </w:rPr>
      </w:pPr>
    </w:p>
    <w:p w:rsidR="00835E14" w:rsidRDefault="00835E14" w:rsidP="00A04F66">
      <w:pPr>
        <w:rPr>
          <w:u w:val="single"/>
        </w:rPr>
      </w:pPr>
    </w:p>
    <w:p w:rsidR="00835E14" w:rsidRDefault="00835E14" w:rsidP="00A04F66">
      <w:pPr>
        <w:rPr>
          <w:u w:val="single"/>
        </w:rPr>
      </w:pPr>
    </w:p>
    <w:p w:rsidR="009D6D0B" w:rsidRDefault="009D6D0B" w:rsidP="009D6D0B">
      <w:r>
        <w:rPr>
          <w:noProof/>
          <w:u w:val="single"/>
        </w:rPr>
        <mc:AlternateContent>
          <mc:Choice Requires="wpg">
            <w:drawing>
              <wp:anchor distT="0" distB="0" distL="114300" distR="114300" simplePos="0" relativeHeight="251664384" behindDoc="0" locked="0" layoutInCell="1" allowOverlap="1" wp14:anchorId="52AA87D4" wp14:editId="7329BB9C">
                <wp:simplePos x="0" y="0"/>
                <wp:positionH relativeFrom="column">
                  <wp:posOffset>371475</wp:posOffset>
                </wp:positionH>
                <wp:positionV relativeFrom="paragraph">
                  <wp:posOffset>179070</wp:posOffset>
                </wp:positionV>
                <wp:extent cx="6363336" cy="714375"/>
                <wp:effectExtent l="76200" t="38100" r="94615" b="123825"/>
                <wp:wrapNone/>
                <wp:docPr id="17" name="Group 17"/>
                <wp:cNvGraphicFramePr/>
                <a:graphic xmlns:a="http://schemas.openxmlformats.org/drawingml/2006/main">
                  <a:graphicData uri="http://schemas.microsoft.com/office/word/2010/wordprocessingGroup">
                    <wpg:wgp>
                      <wpg:cNvGrpSpPr/>
                      <wpg:grpSpPr>
                        <a:xfrm>
                          <a:off x="0" y="0"/>
                          <a:ext cx="6363336" cy="714375"/>
                          <a:chOff x="0" y="0"/>
                          <a:chExt cx="6363336" cy="714375"/>
                        </a:xfrm>
                      </wpg:grpSpPr>
                      <wpg:grpSp>
                        <wpg:cNvPr id="16" name="Group 16"/>
                        <wpg:cNvGrpSpPr/>
                        <wpg:grpSpPr>
                          <a:xfrm>
                            <a:off x="3943350" y="209550"/>
                            <a:ext cx="847725" cy="323850"/>
                            <a:chOff x="76200" y="0"/>
                            <a:chExt cx="847725" cy="323850"/>
                          </a:xfrm>
                        </wpg:grpSpPr>
                        <wps:wsp>
                          <wps:cNvPr id="14" name="Left Arrow 14"/>
                          <wps:cNvSpPr/>
                          <wps:spPr>
                            <a:xfrm>
                              <a:off x="76200" y="0"/>
                              <a:ext cx="847725" cy="323850"/>
                            </a:xfrm>
                            <a:prstGeom prst="leftArrow">
                              <a:avLst/>
                            </a:prstGeom>
                          </wps:spPr>
                          <wps:style>
                            <a:lnRef idx="0">
                              <a:schemeClr val="accent5"/>
                            </a:lnRef>
                            <a:fillRef idx="3">
                              <a:schemeClr val="accent5"/>
                            </a:fillRef>
                            <a:effectRef idx="3">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Straight Connector 15"/>
                          <wps:cNvCnPr/>
                          <wps:spPr>
                            <a:xfrm>
                              <a:off x="333375" y="0"/>
                              <a:ext cx="0" cy="323850"/>
                            </a:xfrm>
                            <a:prstGeom prst="line">
                              <a:avLst/>
                            </a:prstGeom>
                          </wps:spPr>
                          <wps:style>
                            <a:lnRef idx="3">
                              <a:schemeClr val="accent5"/>
                            </a:lnRef>
                            <a:fillRef idx="0">
                              <a:schemeClr val="accent5"/>
                            </a:fillRef>
                            <a:effectRef idx="2">
                              <a:schemeClr val="accent5"/>
                            </a:effectRef>
                            <a:fontRef idx="minor">
                              <a:schemeClr val="tx1"/>
                            </a:fontRef>
                          </wps:style>
                          <wps:bodyPr/>
                        </wps:wsp>
                      </wpg:grpSp>
                      <wps:wsp>
                        <wps:cNvPr id="12" name="Rounded Rectangle 12"/>
                        <wps:cNvSpPr/>
                        <wps:spPr>
                          <a:xfrm>
                            <a:off x="0" y="0"/>
                            <a:ext cx="3933826" cy="714375"/>
                          </a:xfrm>
                          <a:prstGeom prst="roundRect">
                            <a:avLst/>
                          </a:prstGeom>
                        </wps:spPr>
                        <wps:style>
                          <a:lnRef idx="0">
                            <a:schemeClr val="accent6"/>
                          </a:lnRef>
                          <a:fillRef idx="3">
                            <a:schemeClr val="accent6"/>
                          </a:fillRef>
                          <a:effectRef idx="3">
                            <a:schemeClr val="accent6"/>
                          </a:effectRef>
                          <a:fontRef idx="minor">
                            <a:schemeClr val="lt1"/>
                          </a:fontRef>
                        </wps:style>
                        <wps:txbx>
                          <w:txbxContent>
                            <w:p w:rsidR="00D01B17" w:rsidRPr="001C10AB" w:rsidRDefault="00D01B17" w:rsidP="00835E14">
                              <w:pPr>
                                <w:pStyle w:val="ListParagraph"/>
                                <w:numPr>
                                  <w:ilvl w:val="0"/>
                                  <w:numId w:val="10"/>
                                </w:numPr>
                              </w:pPr>
                              <w:r w:rsidRPr="001C10AB">
                                <w:rPr>
                                  <w:color w:val="0D0D0D" w:themeColor="text1" w:themeTint="F2"/>
                                </w:rPr>
                                <w:t>Weaken</w:t>
                              </w:r>
                            </w:p>
                            <w:p w:rsidR="00D01B17" w:rsidRDefault="00D01B17" w:rsidP="00835E14">
                              <w:pPr>
                                <w:pStyle w:val="ListParagraph"/>
                                <w:numPr>
                                  <w:ilvl w:val="0"/>
                                  <w:numId w:val="10"/>
                                </w:numPr>
                              </w:pPr>
                              <w:r w:rsidRPr="001C10AB">
                                <w:rPr>
                                  <w:color w:val="0D0D0D" w:themeColor="text1" w:themeTint="F2"/>
                                </w:rPr>
                                <w:t>Evaluate(Help and Hurt family</w:t>
                              </w:r>
                              <w:r>
                                <w:rPr>
                                  <w:color w:val="0D0D0D" w:themeColor="text1" w:themeTint="F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ounded Rectangle 13"/>
                        <wps:cNvSpPr/>
                        <wps:spPr>
                          <a:xfrm>
                            <a:off x="4362165" y="0"/>
                            <a:ext cx="2001171" cy="714375"/>
                          </a:xfrm>
                          <a:prstGeom prst="roundRect">
                            <a:avLst/>
                          </a:prstGeom>
                        </wps:spPr>
                        <wps:style>
                          <a:lnRef idx="0">
                            <a:schemeClr val="accent5"/>
                          </a:lnRef>
                          <a:fillRef idx="3">
                            <a:schemeClr val="accent5"/>
                          </a:fillRef>
                          <a:effectRef idx="3">
                            <a:schemeClr val="accent5"/>
                          </a:effectRef>
                          <a:fontRef idx="minor">
                            <a:schemeClr val="lt1"/>
                          </a:fontRef>
                        </wps:style>
                        <wps:txbx>
                          <w:txbxContent>
                            <w:p w:rsidR="00D01B17" w:rsidRPr="009D6D0B" w:rsidRDefault="00D01B17" w:rsidP="00835E14">
                              <w:r w:rsidRPr="009D6D0B">
                                <w:t>Hurt Family: same as help family, but task is to weaken the logica</w:t>
                              </w:r>
                              <w:r>
                                <w:t>l</w:t>
                              </w:r>
                              <w:r w:rsidRPr="009D6D0B">
                                <w:t xml:space="preserve"> gaps/errors further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7" o:spid="_x0000_s1035" style="position:absolute;margin-left:29.25pt;margin-top:14.1pt;width:501.05pt;height:56.25pt;z-index:251664384" coordsize="63633,7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">
                <v:group id="Group 16" o:spid="_x0000_s1036" style="position:absolute;left:39433;top:2095;width:8477;height:3239" coordorigin="762" coordsize="8477,32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Left Arrow 14" o:spid="_x0000_s1037" type="#_x0000_t66" style="position:absolute;left:762;width:8477;height:3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ex08QA&#10;AADbAAAADwAAAGRycy9kb3ducmV2LnhtbERPTWvCQBC9F/wPywi9iNlYrJXoKtKS4q1qbTG3ITsm&#10;wexsyG5N/PfdgtDbPN7nLNe9qcWVWldZVjCJYhDEudUVFwqOn+l4DsJ5ZI21ZVJwIwfr1eBhiYm2&#10;He/pevCFCCHsElRQet8kUrq8JIMusg1x4M62NegDbAupW+xCuKnlUxzPpMGKQ0OJDb2WlF8OP0bB&#10;y2nbnb8+quz9bS6z3fcofU71RKnHYb9ZgPDU+3/x3b3VYf4U/n4JB8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HsdPEAAAA2wAAAA8AAAAAAAAAAAAAAAAAmAIAAGRycy9k&#10;b3ducmV2LnhtbFBLBQYAAAAABAAEAPUAAACJAwAAAAA=&#10;" adj="4126" fillcolor="#215a69 [1640]" stroked="f">
                    <v:fill color2="#3da5c1 [3016]" rotate="t" angle="180" colors="0 #2787a0;52429f #36b1d2;1 #34b3d6" focus="100%" type="gradient">
                      <o:fill v:ext="view" type="gradientUnscaled"/>
                    </v:fill>
                    <v:shadow on="t" color="black" opacity="22937f" origin=",.5" offset="0,.63889mm"/>
                  </v:shape>
                  <v:line id="Straight Connector 15" o:spid="_x0000_s1038" style="position:absolute;visibility:visible;mso-wrap-style:square" from="3333,0" to="3333,3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3p8L8AAADbAAAADwAAAGRycy9kb3ducmV2LnhtbERP22oCMRB9L/gPYYS+1UShUlajiCAo&#10;LYV6eR8242bZZLJuoq5/3wiFvs3hXGe+7L0TN+piHVjDeKRAEJfB1FxpOB42bx8gYkI26AKThgdF&#10;WC4GL3MsTLjzD932qRI5hGOBGmxKbSFlLC15jKPQEmfuHDqPKcOukqbDew73Tk6UmkqPNecGiy2t&#10;LZXN/uo1HNx4hxd+WNV/favm+KlOjVNavw771QxEoj79i//cW5Pnv8Pzl3yAXPw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o3p8L8AAADbAAAADwAAAAAAAAAAAAAAAACh&#10;AgAAZHJzL2Rvd25yZXYueG1sUEsFBgAAAAAEAAQA+QAAAI0DAAAAAA==&#10;" strokecolor="#4bacc6 [3208]" strokeweight="3pt">
                    <v:shadow on="t" color="black" opacity="22937f" origin=",.5" offset="0,.63889mm"/>
                  </v:line>
                </v:group>
                <v:roundrect id="Rounded Rectangle 12" o:spid="_x0000_s1039" style="position:absolute;width:39338;height:714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lSmcEA&#10;AADbAAAADwAAAGRycy9kb3ducmV2LnhtbERPS4vCMBC+L/gfwgje1lRxRapRfCCsLB6sXrwNzdhW&#10;m0lJotZ/v1lY8DYf33Nmi9bU4kHOV5YVDPoJCOLc6ooLBafj9nMCwgdkjbVlUvAiD4t552OGqbZP&#10;PtAjC4WIIexTVFCG0KRS+rwkg75vG+LIXawzGCJ0hdQOnzHc1HKYJGNpsOLYUGJD65LyW3Y3Cn6k&#10;zrOrM6uNeR3D+TTaDfZfO6V63XY5BRGoDW/xv/tbx/lD+PslHiDn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ZUpnBAAAA2wAAAA8AAAAAAAAAAAAAAAAAmAIAAGRycy9kb3du&#10;cmV2LnhtbFBLBQYAAAAABAAEAPUAAACGAwAAAAA=&#10;" fillcolor="#9a4906 [1641]" stroked="f">
                  <v:fill color2="#f68a32 [3017]" rotate="t" angle="180" colors="0 #cb6c1d;52429f #ff8f2a;1 #ff8f26" focus="100%" type="gradient">
                    <o:fill v:ext="view" type="gradientUnscaled"/>
                  </v:fill>
                  <v:shadow on="t" color="black" opacity="22937f" origin=",.5" offset="0,.63889mm"/>
                  <v:textbox>
                    <w:txbxContent>
                      <w:p w:rsidR="00D01B17" w:rsidRPr="001C10AB" w:rsidRDefault="00D01B17" w:rsidP="00835E14">
                        <w:pPr>
                          <w:pStyle w:val="ListParagraph"/>
                          <w:numPr>
                            <w:ilvl w:val="0"/>
                            <w:numId w:val="10"/>
                          </w:numPr>
                        </w:pPr>
                        <w:r w:rsidRPr="001C10AB">
                          <w:rPr>
                            <w:color w:val="0D0D0D" w:themeColor="text1" w:themeTint="F2"/>
                          </w:rPr>
                          <w:t>Weaken</w:t>
                        </w:r>
                      </w:p>
                      <w:p w:rsidR="00D01B17" w:rsidRDefault="00D01B17" w:rsidP="00835E14">
                        <w:pPr>
                          <w:pStyle w:val="ListParagraph"/>
                          <w:numPr>
                            <w:ilvl w:val="0"/>
                            <w:numId w:val="10"/>
                          </w:numPr>
                        </w:pPr>
                        <w:r w:rsidRPr="001C10AB">
                          <w:rPr>
                            <w:color w:val="0D0D0D" w:themeColor="text1" w:themeTint="F2"/>
                          </w:rPr>
                          <w:t>Evaluate(Help and Hurt family</w:t>
                        </w:r>
                        <w:r>
                          <w:rPr>
                            <w:color w:val="0D0D0D" w:themeColor="text1" w:themeTint="F2"/>
                          </w:rPr>
                          <w:t>)</w:t>
                        </w:r>
                      </w:p>
                    </w:txbxContent>
                  </v:textbox>
                </v:roundrect>
                <v:roundrect id="Rounded Rectangle 13" o:spid="_x0000_s1040" style="position:absolute;left:43621;width:20012;height:714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w2P8QA&#10;AADbAAAADwAAAGRycy9kb3ducmV2LnhtbERPS2vCQBC+C/0PyxS8mU0t2Jq6itQKQvHgA7G3ITvN&#10;pmZnQ3Y1sb/eFQq9zcf3nMmss5W4UONLxwqekhQEce50yYWC/W45eAXhA7LGyjEpuJKH2fShN8FM&#10;u5Y3dNmGQsQQ9hkqMCHUmZQ+N2TRJ64mjty3ayyGCJtC6gbbGG4rOUzTkbRYcmwwWNO7ofy0PVsF&#10;Lz9f+HlYz08fv8dFPm7NZr+6dkr1H7v5G4hAXfgX/7lXOs5/hvsv8QA5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8Nj/EAAAA2wAAAA8AAAAAAAAAAAAAAAAAmAIAAGRycy9k&#10;b3ducmV2LnhtbFBLBQYAAAAABAAEAPUAAACJAwAAAAA=&#10;" fillcolor="#215a69 [1640]" stroked="f">
                  <v:fill color2="#3da5c1 [3016]" rotate="t" angle="180" colors="0 #2787a0;52429f #36b1d2;1 #34b3d6" focus="100%" type="gradient">
                    <o:fill v:ext="view" type="gradientUnscaled"/>
                  </v:fill>
                  <v:shadow on="t" color="black" opacity="22937f" origin=",.5" offset="0,.63889mm"/>
                  <v:textbox>
                    <w:txbxContent>
                      <w:p w:rsidR="00D01B17" w:rsidRPr="009D6D0B" w:rsidRDefault="00D01B17" w:rsidP="00835E14">
                        <w:r w:rsidRPr="009D6D0B">
                          <w:t>Hurt Family: same as help family, but task is to weaken the logica</w:t>
                        </w:r>
                        <w:r>
                          <w:t>l</w:t>
                        </w:r>
                        <w:r w:rsidRPr="009D6D0B">
                          <w:t xml:space="preserve"> gaps/errors further</w:t>
                        </w:r>
                      </w:p>
                    </w:txbxContent>
                  </v:textbox>
                </v:roundrect>
              </v:group>
            </w:pict>
          </mc:Fallback>
        </mc:AlternateContent>
      </w:r>
    </w:p>
    <w:p w:rsidR="009D6D0B" w:rsidRPr="009D6D0B" w:rsidRDefault="009D6D0B" w:rsidP="009D6D0B"/>
    <w:p w:rsidR="009D6D0B" w:rsidRDefault="009D6D0B" w:rsidP="009D6D0B"/>
    <w:p w:rsidR="00A04F66" w:rsidRDefault="00A04F66" w:rsidP="009D6D0B">
      <w:pPr>
        <w:ind w:firstLine="720"/>
      </w:pPr>
    </w:p>
    <w:p w:rsidR="009D6D0B" w:rsidRPr="00CF0141" w:rsidRDefault="00CF0141" w:rsidP="00CF0141">
      <w:pPr>
        <w:pStyle w:val="ListParagraph"/>
        <w:numPr>
          <w:ilvl w:val="0"/>
          <w:numId w:val="3"/>
        </w:numPr>
      </w:pPr>
      <w:r>
        <w:t xml:space="preserve">Except &amp; Least – always appear in CAPS – does not mean you have to find polar opposite. For example [which of the following, if true, LEAST weakens the arg.]  -this would mean “Does not weaken”; it does not mean strengthen </w:t>
      </w:r>
      <w:r w:rsidRPr="00CF0141">
        <w:t xml:space="preserve">– in-fact </w:t>
      </w:r>
      <w:r w:rsidR="00A159DE">
        <w:t xml:space="preserve">the correct answer choice </w:t>
      </w:r>
      <w:r w:rsidRPr="00CF0141">
        <w:t xml:space="preserve">could have no impact </w:t>
      </w:r>
      <w:r w:rsidR="00A159DE">
        <w:t>on the argument</w:t>
      </w:r>
      <w:r w:rsidRPr="00CF0141">
        <w:t xml:space="preserve">. </w:t>
      </w:r>
    </w:p>
    <w:p w:rsidR="00CF0141" w:rsidRDefault="00CF0141" w:rsidP="00CF0141">
      <w:pPr>
        <w:pStyle w:val="ListParagraph"/>
        <w:numPr>
          <w:ilvl w:val="0"/>
          <w:numId w:val="3"/>
        </w:numPr>
        <w:rPr>
          <w:highlight w:val="yellow"/>
        </w:rPr>
      </w:pPr>
      <w:r w:rsidRPr="00CF0141">
        <w:rPr>
          <w:highlight w:val="yellow"/>
        </w:rPr>
        <w:t>STOP BEFORE READING ANSWER CHOICES; Pre-phrase an answer. This help in attac</w:t>
      </w:r>
      <w:r w:rsidR="00664CCF">
        <w:rPr>
          <w:highlight w:val="yellow"/>
        </w:rPr>
        <w:t>k</w:t>
      </w:r>
      <w:r w:rsidRPr="00CF0141">
        <w:rPr>
          <w:highlight w:val="yellow"/>
        </w:rPr>
        <w:t xml:space="preserve">ing the answer choices tremendously </w:t>
      </w:r>
    </w:p>
    <w:p w:rsidR="00CF0141" w:rsidRDefault="00CF0141" w:rsidP="00CA1144">
      <w:pPr>
        <w:pStyle w:val="ListParagraph"/>
        <w:ind w:left="360"/>
      </w:pPr>
    </w:p>
    <w:p w:rsidR="00CA1144" w:rsidRDefault="00CA1144" w:rsidP="00CA1144">
      <w:pPr>
        <w:pStyle w:val="ListParagraph"/>
        <w:ind w:left="360"/>
      </w:pPr>
      <w:r w:rsidRPr="00CA1144">
        <w:rPr>
          <w:b/>
          <w:highlight w:val="red"/>
          <w:u w:val="single"/>
        </w:rPr>
        <w:t xml:space="preserve">POLAR OPPOSITE VS </w:t>
      </w:r>
      <w:proofErr w:type="gramStart"/>
      <w:r w:rsidRPr="00CA1144">
        <w:rPr>
          <w:b/>
          <w:highlight w:val="red"/>
          <w:u w:val="single"/>
        </w:rPr>
        <w:t>LOGICAL  OPPOSITE</w:t>
      </w:r>
      <w:proofErr w:type="gramEnd"/>
      <w:r w:rsidRPr="00CA1144">
        <w:rPr>
          <w:highlight w:val="red"/>
        </w:rPr>
        <w:t>: avoid polar opposite on CR; for ex. polar opposite of weaken is strengthen – were  as “logical  opposite” of weaken is not-weaken;  dry =&gt; wet ; dry =&gt; not dry</w:t>
      </w:r>
    </w:p>
    <w:p w:rsidR="00CA1144" w:rsidRDefault="00B26FE7" w:rsidP="00CA1144">
      <w:pPr>
        <w:pStyle w:val="ListParagraph"/>
        <w:numPr>
          <w:ilvl w:val="0"/>
          <w:numId w:val="3"/>
        </w:numPr>
      </w:pPr>
      <w:r>
        <w:lastRenderedPageBreak/>
        <w:t xml:space="preserve">Review all answer choices and eliminate one by one – Keep track of elimination – don’t spend time debating over ans. Choices – leave viable and confusing options review them on round 2. </w:t>
      </w:r>
    </w:p>
    <w:p w:rsidR="00B26FE7" w:rsidRDefault="00B26FE7" w:rsidP="00CA1144">
      <w:pPr>
        <w:pStyle w:val="ListParagraph"/>
        <w:numPr>
          <w:ilvl w:val="0"/>
          <w:numId w:val="3"/>
        </w:numPr>
      </w:pPr>
      <w:r>
        <w:t>If you end up eliminating all answer choices – review the core of the stimuli – and try again – but don’t ponder too much.</w:t>
      </w:r>
    </w:p>
    <w:p w:rsidR="00070AB2" w:rsidRDefault="00070AB2" w:rsidP="00070AB2">
      <w:pPr>
        <w:pBdr>
          <w:top w:val="double" w:sz="6" w:space="1" w:color="auto"/>
          <w:bottom w:val="double" w:sz="6" w:space="1" w:color="auto"/>
        </w:pBdr>
      </w:pPr>
      <w:r>
        <w:t xml:space="preserve">PART II: Question Family – specific strategies </w:t>
      </w:r>
    </w:p>
    <w:p w:rsidR="00070AB2" w:rsidRDefault="00F449DA" w:rsidP="00F449DA">
      <w:pPr>
        <w:pStyle w:val="Heading1"/>
      </w:pPr>
      <w:r>
        <w:t>Family 1: Must be true – type questions</w:t>
      </w:r>
      <w:r w:rsidR="00664CCF">
        <w:t xml:space="preserve"> </w:t>
      </w:r>
    </w:p>
    <w:p w:rsidR="00F449DA" w:rsidRDefault="00F449DA" w:rsidP="00F449DA">
      <w:r>
        <w:t xml:space="preserve">For these types of questions – it is imperative that no new information is brought in to the answer choices.  </w:t>
      </w:r>
    </w:p>
    <w:p w:rsidR="00F449DA" w:rsidRDefault="00664CCF" w:rsidP="00F449DA">
      <w:r>
        <w:t>This question type is an overall indicator of how well you will do on CR.</w:t>
      </w:r>
    </w:p>
    <w:p w:rsidR="00F449DA" w:rsidRDefault="00F449DA" w:rsidP="00F449DA">
      <w:r>
        <w:t>Compare –</w:t>
      </w:r>
    </w:p>
    <w:p w:rsidR="00F449DA" w:rsidRDefault="00F449DA" w:rsidP="00F449DA">
      <w:pPr>
        <w:pStyle w:val="ListParagraph"/>
        <w:numPr>
          <w:ilvl w:val="0"/>
          <w:numId w:val="13"/>
        </w:numPr>
      </w:pPr>
      <w:r>
        <w:t>The statements above, if true, support which of the following assertions?</w:t>
      </w:r>
    </w:p>
    <w:p w:rsidR="00F449DA" w:rsidRDefault="00F449DA" w:rsidP="00F449DA">
      <w:pPr>
        <w:pStyle w:val="ListParagraph"/>
        <w:numPr>
          <w:ilvl w:val="0"/>
          <w:numId w:val="13"/>
        </w:numPr>
      </w:pPr>
      <w:r>
        <w:t>Which of the following, if true, provides the strongest support for the arg.?</w:t>
      </w:r>
    </w:p>
    <w:p w:rsidR="00F449DA" w:rsidRDefault="00F449DA" w:rsidP="00F449DA">
      <w:r>
        <w:t>Notice how – Firs</w:t>
      </w:r>
      <w:r w:rsidR="007A1217">
        <w:t>t question belongs to</w:t>
      </w:r>
      <w:r>
        <w:t xml:space="preserve"> family type 1</w:t>
      </w:r>
      <w:r w:rsidR="007A1217">
        <w:t>: “Prove Family”</w:t>
      </w:r>
      <w:r>
        <w:t xml:space="preserve"> and the second is Family type 2: “Help Family”</w:t>
      </w:r>
    </w:p>
    <w:p w:rsidR="00F55859" w:rsidRDefault="00F55859" w:rsidP="00F55859">
      <w:pPr>
        <w:pStyle w:val="ListParagraph"/>
        <w:numPr>
          <w:ilvl w:val="0"/>
          <w:numId w:val="14"/>
        </w:numPr>
      </w:pPr>
      <w:r>
        <w:t xml:space="preserve">Critical modifiers for this question type: All, many (many can logically include all; thus sometimes </w:t>
      </w:r>
      <w:proofErr w:type="spellStart"/>
      <w:r>
        <w:t>ans</w:t>
      </w:r>
      <w:proofErr w:type="spellEnd"/>
      <w:r>
        <w:t xml:space="preserve"> choices with “some” may seem attractive) most, some</w:t>
      </w:r>
    </w:p>
    <w:p w:rsidR="00622E26" w:rsidRDefault="00622E26" w:rsidP="00F55859">
      <w:pPr>
        <w:pStyle w:val="ListParagraph"/>
        <w:numPr>
          <w:ilvl w:val="0"/>
          <w:numId w:val="14"/>
        </w:numPr>
      </w:pPr>
      <w:r>
        <w:t xml:space="preserve">Most  = Usually = Can be All </w:t>
      </w:r>
      <w:r w:rsidR="005870FD">
        <w:t>= Not(Often)</w:t>
      </w:r>
      <w:r w:rsidR="0017646C">
        <w:t xml:space="preserve"> </w:t>
      </w:r>
    </w:p>
    <w:p w:rsidR="00F55859" w:rsidRDefault="00F55859" w:rsidP="00F55859">
      <w:pPr>
        <w:pBdr>
          <w:bottom w:val="single" w:sz="6" w:space="1" w:color="auto"/>
        </w:pBdr>
      </w:pPr>
      <w:r w:rsidRPr="003F3A12">
        <w:rPr>
          <w:b/>
        </w:rPr>
        <w:t>Some Ans. Choices that will always be correct</w:t>
      </w:r>
      <w:r>
        <w:t xml:space="preserve"> </w:t>
      </w:r>
    </w:p>
    <w:p w:rsidR="00F449DA" w:rsidRPr="003F3A12" w:rsidRDefault="00F55859" w:rsidP="00F55859">
      <w:pPr>
        <w:pStyle w:val="ListParagraph"/>
        <w:numPr>
          <w:ilvl w:val="0"/>
          <w:numId w:val="14"/>
        </w:numPr>
      </w:pPr>
      <w:r w:rsidRPr="003F3A12">
        <w:rPr>
          <w:b/>
          <w:u w:val="single"/>
        </w:rPr>
        <w:t>Choices that paraphrase</w:t>
      </w:r>
      <w:r w:rsidRPr="003F3A12">
        <w:t xml:space="preserve"> – These can sometimes </w:t>
      </w:r>
      <w:r w:rsidR="000702D3" w:rsidRPr="003F3A12">
        <w:t xml:space="preserve">be too obvious while other </w:t>
      </w:r>
      <w:r w:rsidRPr="003F3A12">
        <w:t xml:space="preserve">times </w:t>
      </w:r>
      <w:r w:rsidR="000702D3" w:rsidRPr="003F3A12">
        <w:t xml:space="preserve">may require you to discern the author’s intent. In all these ans. Choices may sometimes seem incorrect, because they are exactly copied from the text – This is not the case. </w:t>
      </w:r>
    </w:p>
    <w:p w:rsidR="000702D3" w:rsidRPr="003F3A12" w:rsidRDefault="000702D3" w:rsidP="00F55859">
      <w:pPr>
        <w:pStyle w:val="ListParagraph"/>
        <w:numPr>
          <w:ilvl w:val="0"/>
          <w:numId w:val="14"/>
        </w:numPr>
        <w:rPr>
          <w:b/>
          <w:u w:val="single"/>
        </w:rPr>
      </w:pPr>
      <w:r w:rsidRPr="003F3A12">
        <w:rPr>
          <w:b/>
          <w:u w:val="single"/>
        </w:rPr>
        <w:t>Choices that combine two or more premises to form a collective</w:t>
      </w:r>
    </w:p>
    <w:p w:rsidR="00D85828" w:rsidRDefault="00D85828" w:rsidP="003F3A12">
      <w:pPr>
        <w:pBdr>
          <w:bottom w:val="double" w:sz="6" w:space="1" w:color="auto"/>
        </w:pBdr>
        <w:rPr>
          <w:b/>
        </w:rPr>
      </w:pPr>
    </w:p>
    <w:p w:rsidR="003F3A12" w:rsidRPr="00F333A6" w:rsidRDefault="003F3A12" w:rsidP="003F3A12">
      <w:pPr>
        <w:pBdr>
          <w:bottom w:val="single" w:sz="6" w:space="1" w:color="auto"/>
        </w:pBdr>
        <w:rPr>
          <w:b/>
          <w:sz w:val="24"/>
        </w:rPr>
      </w:pPr>
      <w:r w:rsidRPr="00F333A6">
        <w:rPr>
          <w:b/>
          <w:sz w:val="24"/>
        </w:rPr>
        <w:t>Wrong Answer choices (Will keep adding here only as this applies to all CR questions)</w:t>
      </w:r>
    </w:p>
    <w:p w:rsidR="003F3A12" w:rsidRDefault="003F3A12" w:rsidP="003F3A12">
      <w:pPr>
        <w:pStyle w:val="ListParagraph"/>
        <w:numPr>
          <w:ilvl w:val="0"/>
          <w:numId w:val="16"/>
        </w:numPr>
      </w:pPr>
      <w:r w:rsidRPr="003F3A12">
        <w:rPr>
          <w:b/>
          <w:u w:val="single"/>
        </w:rPr>
        <w:t>Exaggerated Answer choices</w:t>
      </w:r>
      <w:r>
        <w:t>: These choices take information from the stimulus and stretch them to make a broader statement not supported by the stimulus – Ex. Some software vendors charge exorbitantly –&gt; Most software vendors charge exorbitantly.</w:t>
      </w:r>
    </w:p>
    <w:p w:rsidR="003F3A12" w:rsidRDefault="003F3A12" w:rsidP="003F3A12">
      <w:pPr>
        <w:pStyle w:val="ListParagraph"/>
        <w:numPr>
          <w:ilvl w:val="0"/>
          <w:numId w:val="16"/>
        </w:numPr>
      </w:pPr>
      <w:r w:rsidRPr="003F3A12">
        <w:rPr>
          <w:b/>
          <w:u w:val="single"/>
        </w:rPr>
        <w:t>Brings in new information</w:t>
      </w:r>
      <w:r>
        <w:t>: You must closely evaluate if this falls outside the scope of the stimulus. Esp. check if more premises have been combined to reach a new conclusion that is still in the scope of the stimulus.</w:t>
      </w:r>
    </w:p>
    <w:p w:rsidR="003F3A12" w:rsidRDefault="003F3A12" w:rsidP="003F3A12">
      <w:pPr>
        <w:pStyle w:val="ListParagraph"/>
        <w:numPr>
          <w:ilvl w:val="0"/>
          <w:numId w:val="16"/>
        </w:numPr>
      </w:pPr>
      <w:r>
        <w:rPr>
          <w:b/>
          <w:u w:val="single"/>
        </w:rPr>
        <w:t>Shell Game</w:t>
      </w:r>
      <w:r w:rsidRPr="003F3A12">
        <w:t>:</w:t>
      </w:r>
      <w:r>
        <w:t xml:space="preserve"> Very common among all question families – The answer choices will use a</w:t>
      </w:r>
      <w:r w:rsidR="00664CCF">
        <w:t>n</w:t>
      </w:r>
      <w:r>
        <w:t xml:space="preserve"> idea very similar to the one in the stimulus – bust will be changed just </w:t>
      </w:r>
      <w:r w:rsidR="00664CCF">
        <w:t>enough to make it inc</w:t>
      </w:r>
      <w:r w:rsidR="00A159DE">
        <w:t xml:space="preserve">orrect. (This is the worst – hard to pick the difference </w:t>
      </w:r>
      <w:r w:rsidR="00664CCF">
        <w:t xml:space="preserve">-  There is a dedicated </w:t>
      </w:r>
      <w:r w:rsidR="00A159DE">
        <w:t xml:space="preserve">set of questions </w:t>
      </w:r>
      <w:r w:rsidR="00664CCF">
        <w:t>that consist of shell game issues)</w:t>
      </w:r>
    </w:p>
    <w:p w:rsidR="00506627" w:rsidRDefault="00506627" w:rsidP="00506627">
      <w:pPr>
        <w:ind w:left="360"/>
        <w:rPr>
          <w:b/>
          <w:u w:val="single"/>
        </w:rPr>
      </w:pPr>
      <w:r>
        <w:rPr>
          <w:b/>
          <w:u w:val="single"/>
        </w:rPr>
        <w:t>Official Question</w:t>
      </w:r>
    </w:p>
    <w:p w:rsidR="00506627" w:rsidRDefault="00506627" w:rsidP="00506627">
      <w:pPr>
        <w:ind w:left="360"/>
        <w:rPr>
          <w:b/>
          <w:u w:val="single"/>
        </w:rPr>
      </w:pPr>
      <w:r>
        <w:rPr>
          <w:noProof/>
        </w:rPr>
        <w:lastRenderedPageBreak/>
        <w:drawing>
          <wp:inline distT="0" distB="0" distL="0" distR="0" wp14:anchorId="230F4995" wp14:editId="1C86A0FD">
            <wp:extent cx="6737230" cy="2493351"/>
            <wp:effectExtent l="0" t="0" r="6985" b="254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6737230" cy="2493351"/>
                    </a:xfrm>
                    <a:prstGeom prst="rect">
                      <a:avLst/>
                    </a:prstGeom>
                  </pic:spPr>
                </pic:pic>
              </a:graphicData>
            </a:graphic>
          </wp:inline>
        </w:drawing>
      </w:r>
    </w:p>
    <w:p w:rsidR="00771C7F" w:rsidRDefault="00043F03" w:rsidP="006E76B2">
      <w:pPr>
        <w:pBdr>
          <w:bottom w:val="single" w:sz="6" w:space="1" w:color="auto"/>
        </w:pBdr>
        <w:ind w:left="360"/>
        <w:rPr>
          <w:b/>
          <w:u w:val="single"/>
        </w:rPr>
      </w:pPr>
      <w:proofErr w:type="spellStart"/>
      <w:r>
        <w:rPr>
          <w:b/>
          <w:u w:val="single"/>
        </w:rPr>
        <w:t>Ans</w:t>
      </w:r>
      <w:proofErr w:type="spellEnd"/>
      <w:r>
        <w:rPr>
          <w:b/>
          <w:u w:val="single"/>
        </w:rPr>
        <w:t xml:space="preserve"> choice B</w:t>
      </w:r>
      <w:r w:rsidR="006E76B2">
        <w:rPr>
          <w:b/>
          <w:u w:val="single"/>
        </w:rPr>
        <w:t xml:space="preserve"> </w:t>
      </w:r>
      <w:r w:rsidR="00506627">
        <w:rPr>
          <w:b/>
          <w:u w:val="single"/>
        </w:rPr>
        <w:t>is a shell-game (wealthy individuals changed to individuals)</w:t>
      </w:r>
      <w:r w:rsidR="00771C7F" w:rsidRPr="00771C7F">
        <w:rPr>
          <w:b/>
          <w:vanish/>
          <w:u w:val="single"/>
        </w:rPr>
        <w:t>C</w:t>
      </w:r>
    </w:p>
    <w:p w:rsidR="003F3A12" w:rsidRDefault="003F3A12" w:rsidP="003F3A12">
      <w:pPr>
        <w:pStyle w:val="ListParagraph"/>
        <w:numPr>
          <w:ilvl w:val="0"/>
          <w:numId w:val="16"/>
        </w:numPr>
        <w:pBdr>
          <w:bottom w:val="double" w:sz="6" w:space="1" w:color="auto"/>
        </w:pBdr>
      </w:pPr>
      <w:r>
        <w:rPr>
          <w:b/>
          <w:u w:val="single"/>
        </w:rPr>
        <w:t>Opposite Answers/Reverse Answers</w:t>
      </w:r>
      <w:r w:rsidRPr="003F3A12">
        <w:t>:</w:t>
      </w:r>
      <w:r>
        <w:t xml:space="preserve"> these answers change the direction of the answer; they are very attractive as under examination pressure they seem to be paraphrases. </w:t>
      </w:r>
      <w:r w:rsidRPr="003F3A12">
        <w:t xml:space="preserve"> </w:t>
      </w:r>
      <w:r w:rsidR="00D82BF9">
        <w:t xml:space="preserve">Ex. Many people have some type of security system at home -&gt; some people have many types of security systems at home. </w:t>
      </w:r>
    </w:p>
    <w:p w:rsidR="00622E26" w:rsidRDefault="00D85828" w:rsidP="00771C7F">
      <w:r>
        <w:t>M</w:t>
      </w:r>
      <w:r w:rsidR="00622E26">
        <w:t xml:space="preserve">ust refer exercise on PG:  88 – 90 </w:t>
      </w:r>
    </w:p>
    <w:p w:rsidR="00A73461" w:rsidRPr="00771C7F" w:rsidRDefault="00A73461" w:rsidP="00A73461">
      <w:pPr>
        <w:rPr>
          <w:b/>
          <w:u w:val="single"/>
        </w:rPr>
      </w:pPr>
      <w:r w:rsidRPr="00771C7F">
        <w:rPr>
          <w:b/>
          <w:u w:val="single"/>
        </w:rPr>
        <w:t>Official Question</w:t>
      </w:r>
      <w:r w:rsidR="00771C7F" w:rsidRPr="00771C7F">
        <w:rPr>
          <w:b/>
          <w:u w:val="single"/>
        </w:rPr>
        <w:t>s</w:t>
      </w:r>
      <w:r w:rsidRPr="00771C7F">
        <w:rPr>
          <w:b/>
          <w:u w:val="single"/>
        </w:rPr>
        <w:t xml:space="preserve"> -&gt;</w:t>
      </w:r>
    </w:p>
    <w:p w:rsidR="00A73461" w:rsidRPr="00A73461" w:rsidRDefault="00A73461" w:rsidP="00A73461">
      <w:pPr>
        <w:jc w:val="both"/>
        <w:rPr>
          <w:rFonts w:cstheme="minorHAnsi"/>
          <w:sz w:val="20"/>
          <w:szCs w:val="24"/>
        </w:rPr>
      </w:pPr>
      <w:r w:rsidRPr="00A73461">
        <w:rPr>
          <w:rFonts w:cstheme="minorHAnsi"/>
          <w:sz w:val="20"/>
          <w:szCs w:val="24"/>
        </w:rPr>
        <w:t xml:space="preserve">Finding of a survey of Systems magazine subscribers: Thirty percent of all merchandise orders placed by subscribers in response to advertisements in the magazine last year were placed by subscribers under age thirty-five. </w:t>
      </w:r>
    </w:p>
    <w:p w:rsidR="00A73461" w:rsidRPr="00A73461" w:rsidRDefault="00A73461" w:rsidP="00A73461">
      <w:pPr>
        <w:jc w:val="both"/>
        <w:rPr>
          <w:rFonts w:cstheme="minorHAnsi"/>
          <w:sz w:val="20"/>
          <w:szCs w:val="24"/>
        </w:rPr>
      </w:pPr>
      <w:r w:rsidRPr="00A73461">
        <w:rPr>
          <w:rFonts w:cstheme="minorHAnsi"/>
          <w:sz w:val="20"/>
          <w:szCs w:val="24"/>
        </w:rPr>
        <w:t xml:space="preserve">Finding of a survey of advertisers in Systems magazine: Most of the merchandise orders placed in response to advertisements in Systems last year were placed by people under age thirty-five. </w:t>
      </w:r>
    </w:p>
    <w:p w:rsidR="00A73461" w:rsidRPr="00A73461" w:rsidRDefault="00A73461" w:rsidP="00A73461">
      <w:pPr>
        <w:jc w:val="both"/>
        <w:rPr>
          <w:rFonts w:cstheme="minorHAnsi"/>
          <w:sz w:val="20"/>
          <w:szCs w:val="24"/>
        </w:rPr>
      </w:pPr>
      <w:r w:rsidRPr="00A73461">
        <w:rPr>
          <w:rFonts w:cstheme="minorHAnsi"/>
          <w:sz w:val="20"/>
          <w:szCs w:val="24"/>
        </w:rPr>
        <w:t xml:space="preserve">For both of the findings to be accurate, which of the following must be true? </w:t>
      </w:r>
    </w:p>
    <w:p w:rsidR="00A73461" w:rsidRPr="00A73461" w:rsidRDefault="00A73461" w:rsidP="00A73461">
      <w:pPr>
        <w:pStyle w:val="ListParagraph"/>
        <w:numPr>
          <w:ilvl w:val="0"/>
          <w:numId w:val="31"/>
        </w:numPr>
        <w:jc w:val="both"/>
        <w:rPr>
          <w:rFonts w:cstheme="minorHAnsi"/>
          <w:sz w:val="20"/>
          <w:szCs w:val="24"/>
        </w:rPr>
      </w:pPr>
      <w:r w:rsidRPr="00A73461">
        <w:rPr>
          <w:rFonts w:cstheme="minorHAnsi"/>
          <w:sz w:val="20"/>
          <w:szCs w:val="24"/>
        </w:rPr>
        <w:t xml:space="preserve">More subscribers to Systems who have never ordered merchandise in response to advertisements in the magazine are age thirty-five or over than are under age thirty-five. </w:t>
      </w:r>
    </w:p>
    <w:p w:rsidR="00A73461" w:rsidRPr="00A73461" w:rsidRDefault="00A73461" w:rsidP="00A73461">
      <w:pPr>
        <w:pStyle w:val="ListParagraph"/>
        <w:numPr>
          <w:ilvl w:val="0"/>
          <w:numId w:val="31"/>
        </w:numPr>
        <w:jc w:val="both"/>
        <w:rPr>
          <w:rFonts w:cstheme="minorHAnsi"/>
          <w:sz w:val="20"/>
          <w:szCs w:val="24"/>
        </w:rPr>
      </w:pPr>
      <w:r w:rsidRPr="00A73461">
        <w:rPr>
          <w:rFonts w:cstheme="minorHAnsi"/>
          <w:sz w:val="20"/>
          <w:szCs w:val="24"/>
        </w:rPr>
        <w:t xml:space="preserve">Among subscribers to Systems, the proportion </w:t>
      </w:r>
      <w:proofErr w:type="gramStart"/>
      <w:r w:rsidRPr="00A73461">
        <w:rPr>
          <w:rFonts w:cstheme="minorHAnsi"/>
          <w:sz w:val="20"/>
          <w:szCs w:val="24"/>
        </w:rPr>
        <w:t>who</w:t>
      </w:r>
      <w:proofErr w:type="gramEnd"/>
      <w:r w:rsidRPr="00A73461">
        <w:rPr>
          <w:rFonts w:cstheme="minorHAnsi"/>
          <w:sz w:val="20"/>
          <w:szCs w:val="24"/>
        </w:rPr>
        <w:t xml:space="preserve"> are under age thirty-five was considerably lower last year than it is now. </w:t>
      </w:r>
    </w:p>
    <w:p w:rsidR="00A73461" w:rsidRPr="00A73461" w:rsidRDefault="00A73461" w:rsidP="00A73461">
      <w:pPr>
        <w:pStyle w:val="ListParagraph"/>
        <w:numPr>
          <w:ilvl w:val="0"/>
          <w:numId w:val="31"/>
        </w:numPr>
        <w:jc w:val="both"/>
        <w:rPr>
          <w:rFonts w:cstheme="minorHAnsi"/>
          <w:sz w:val="20"/>
          <w:szCs w:val="24"/>
        </w:rPr>
      </w:pPr>
      <w:r w:rsidRPr="00A73461">
        <w:rPr>
          <w:rFonts w:cstheme="minorHAnsi"/>
          <w:sz w:val="20"/>
          <w:szCs w:val="24"/>
        </w:rPr>
        <w:t xml:space="preserve">Most merchandise orders placed in response to advertisements in Systems last year were placed by Systems subscribers over age thirty-five. </w:t>
      </w:r>
    </w:p>
    <w:p w:rsidR="00A73461" w:rsidRPr="00A73461" w:rsidRDefault="00A73461" w:rsidP="00A73461">
      <w:pPr>
        <w:pStyle w:val="ListParagraph"/>
        <w:numPr>
          <w:ilvl w:val="0"/>
          <w:numId w:val="31"/>
        </w:numPr>
        <w:jc w:val="both"/>
        <w:rPr>
          <w:rFonts w:cstheme="minorHAnsi"/>
          <w:sz w:val="20"/>
          <w:szCs w:val="24"/>
        </w:rPr>
      </w:pPr>
      <w:r w:rsidRPr="00A73461">
        <w:rPr>
          <w:rFonts w:cstheme="minorHAnsi"/>
          <w:sz w:val="20"/>
          <w:szCs w:val="24"/>
        </w:rPr>
        <w:t xml:space="preserve">Last year, the average dollar amount of merchandise orders placed was less for subscribers under age thirty-five than for those aged thirty-five or over. </w:t>
      </w:r>
    </w:p>
    <w:p w:rsidR="00A73461" w:rsidRDefault="00A73461" w:rsidP="00A73461">
      <w:pPr>
        <w:pStyle w:val="ListParagraph"/>
        <w:numPr>
          <w:ilvl w:val="0"/>
          <w:numId w:val="31"/>
        </w:numPr>
        <w:pBdr>
          <w:bottom w:val="single" w:sz="6" w:space="1" w:color="auto"/>
        </w:pBdr>
        <w:jc w:val="both"/>
        <w:rPr>
          <w:rFonts w:cstheme="minorHAnsi"/>
          <w:sz w:val="20"/>
          <w:szCs w:val="24"/>
        </w:rPr>
      </w:pPr>
      <w:r w:rsidRPr="00A73461">
        <w:rPr>
          <w:rFonts w:cstheme="minorHAnsi"/>
          <w:sz w:val="20"/>
          <w:szCs w:val="24"/>
        </w:rPr>
        <w:t>Last year many people who placed orders for merchandise in response to advertisements in Systems were not subscribers to the magazine</w:t>
      </w:r>
    </w:p>
    <w:p w:rsidR="007F7A07" w:rsidRDefault="00771C7F" w:rsidP="00771C7F">
      <w:pPr>
        <w:pBdr>
          <w:bottom w:val="single" w:sz="6" w:space="1" w:color="auto"/>
        </w:pBdr>
        <w:ind w:left="360"/>
        <w:jc w:val="both"/>
        <w:rPr>
          <w:rFonts w:cstheme="minorHAnsi"/>
          <w:sz w:val="20"/>
          <w:szCs w:val="24"/>
        </w:rPr>
      </w:pPr>
      <w:r>
        <w:rPr>
          <w:rFonts w:cstheme="minorHAnsi"/>
          <w:sz w:val="20"/>
          <w:szCs w:val="24"/>
        </w:rPr>
        <w:t xml:space="preserve">OA: </w:t>
      </w:r>
      <w:r w:rsidRPr="00771C7F">
        <w:rPr>
          <w:rFonts w:cstheme="minorHAnsi"/>
          <w:vanish/>
          <w:sz w:val="20"/>
          <w:szCs w:val="24"/>
        </w:rPr>
        <w:t>E</w:t>
      </w:r>
    </w:p>
    <w:p w:rsidR="00771C7F" w:rsidRPr="007F7A07" w:rsidRDefault="007F7A07" w:rsidP="007F7A07">
      <w:pPr>
        <w:rPr>
          <w:rFonts w:cstheme="minorHAnsi"/>
          <w:sz w:val="20"/>
          <w:szCs w:val="24"/>
        </w:rPr>
      </w:pPr>
      <w:r>
        <w:rPr>
          <w:rFonts w:cstheme="minorHAnsi"/>
          <w:sz w:val="20"/>
          <w:szCs w:val="24"/>
        </w:rPr>
        <w:t xml:space="preserve">This is tough, if u get mixed up in numbers – however can be very simple if you see the relationship </w:t>
      </w:r>
    </w:p>
    <w:p w:rsidR="00771C7F" w:rsidRDefault="00771C7F" w:rsidP="00771C7F">
      <w:pPr>
        <w:jc w:val="both"/>
        <w:rPr>
          <w:rFonts w:cstheme="minorHAnsi"/>
          <w:sz w:val="20"/>
          <w:szCs w:val="24"/>
        </w:rPr>
      </w:pPr>
      <w:r>
        <w:rPr>
          <w:noProof/>
        </w:rPr>
        <w:lastRenderedPageBreak/>
        <w:drawing>
          <wp:inline distT="0" distB="0" distL="0" distR="0" wp14:anchorId="73DAC4CD" wp14:editId="2ABCE3D6">
            <wp:extent cx="6858000" cy="1863870"/>
            <wp:effectExtent l="0" t="0" r="0" b="317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6858000" cy="1863870"/>
                    </a:xfrm>
                    <a:prstGeom prst="rect">
                      <a:avLst/>
                    </a:prstGeom>
                  </pic:spPr>
                </pic:pic>
              </a:graphicData>
            </a:graphic>
          </wp:inline>
        </w:drawing>
      </w:r>
    </w:p>
    <w:p w:rsidR="007F7A07" w:rsidRDefault="00771C7F" w:rsidP="00771C7F">
      <w:pPr>
        <w:jc w:val="both"/>
        <w:rPr>
          <w:rFonts w:cstheme="minorHAnsi"/>
          <w:sz w:val="20"/>
          <w:szCs w:val="24"/>
        </w:rPr>
      </w:pPr>
      <w:r>
        <w:rPr>
          <w:rFonts w:cstheme="minorHAnsi"/>
          <w:sz w:val="20"/>
          <w:szCs w:val="24"/>
        </w:rPr>
        <w:t>OA:</w:t>
      </w:r>
      <w:r w:rsidR="007F7A07" w:rsidRPr="007F7A07">
        <w:rPr>
          <w:rFonts w:cstheme="minorHAnsi"/>
          <w:vanish/>
          <w:sz w:val="20"/>
          <w:szCs w:val="24"/>
        </w:rPr>
        <w:t>C</w:t>
      </w:r>
    </w:p>
    <w:p w:rsidR="007F7A07" w:rsidRDefault="007F7A07" w:rsidP="00771C7F">
      <w:pPr>
        <w:pBdr>
          <w:bottom w:val="single" w:sz="6" w:space="1" w:color="auto"/>
        </w:pBdr>
        <w:jc w:val="both"/>
        <w:rPr>
          <w:rFonts w:cstheme="minorHAnsi"/>
          <w:sz w:val="20"/>
          <w:szCs w:val="24"/>
        </w:rPr>
      </w:pPr>
      <w:r>
        <w:rPr>
          <w:noProof/>
        </w:rPr>
        <w:drawing>
          <wp:inline distT="0" distB="0" distL="0" distR="0" wp14:anchorId="2B7D49DB" wp14:editId="00872A7C">
            <wp:extent cx="6849374" cy="2903666"/>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6851460" cy="2904550"/>
                    </a:xfrm>
                    <a:prstGeom prst="rect">
                      <a:avLst/>
                    </a:prstGeom>
                  </pic:spPr>
                </pic:pic>
              </a:graphicData>
            </a:graphic>
          </wp:inline>
        </w:drawing>
      </w:r>
    </w:p>
    <w:p w:rsidR="007F7A07" w:rsidRDefault="007F7A07" w:rsidP="00771C7F">
      <w:pPr>
        <w:pBdr>
          <w:bottom w:val="single" w:sz="6" w:space="1" w:color="auto"/>
        </w:pBdr>
        <w:jc w:val="both"/>
        <w:rPr>
          <w:rFonts w:cstheme="minorHAnsi"/>
          <w:sz w:val="20"/>
          <w:szCs w:val="24"/>
        </w:rPr>
      </w:pPr>
      <w:r>
        <w:rPr>
          <w:rFonts w:cstheme="minorHAnsi"/>
          <w:sz w:val="20"/>
          <w:szCs w:val="24"/>
        </w:rPr>
        <w:t xml:space="preserve">OA:  You should be able to answer – why not </w:t>
      </w:r>
      <w:proofErr w:type="spellStart"/>
      <w:r>
        <w:rPr>
          <w:rFonts w:cstheme="minorHAnsi"/>
          <w:sz w:val="20"/>
          <w:szCs w:val="24"/>
        </w:rPr>
        <w:t>D</w:t>
      </w:r>
      <w:proofErr w:type="spellEnd"/>
      <w:r>
        <w:rPr>
          <w:rFonts w:cstheme="minorHAnsi"/>
          <w:sz w:val="20"/>
          <w:szCs w:val="24"/>
        </w:rPr>
        <w:t>?</w:t>
      </w:r>
      <w:r w:rsidRPr="007F7A07">
        <w:rPr>
          <w:rFonts w:cstheme="minorHAnsi"/>
          <w:vanish/>
          <w:sz w:val="20"/>
          <w:szCs w:val="24"/>
        </w:rPr>
        <w:t>A</w:t>
      </w:r>
    </w:p>
    <w:p w:rsidR="00F333A6" w:rsidRDefault="00F333A6" w:rsidP="00F333A6">
      <w:pPr>
        <w:pStyle w:val="Heading1"/>
        <w:pBdr>
          <w:top w:val="single" w:sz="6" w:space="1" w:color="auto"/>
          <w:bottom w:val="single" w:sz="6" w:space="1" w:color="auto"/>
        </w:pBdr>
      </w:pPr>
      <w:r>
        <w:t>Family 1: Main Point – type questions</w:t>
      </w:r>
    </w:p>
    <w:p w:rsidR="006C42B4" w:rsidRDefault="00F333A6" w:rsidP="00F333A6">
      <w:r>
        <w:t xml:space="preserve">Main point question are a sub-category of </w:t>
      </w:r>
      <w:r w:rsidR="006C42B4">
        <w:t>“must be true question” therefore answers to such question must be 100% true and should not bring in new information that is outside the scope of the stimulus.</w:t>
      </w:r>
    </w:p>
    <w:p w:rsidR="006C42B4" w:rsidRDefault="006C42B4" w:rsidP="00F333A6">
      <w:r>
        <w:t>The answer to main-point question will be a paraphrase of the author’s conclusion</w:t>
      </w:r>
    </w:p>
    <w:p w:rsidR="006C42B4" w:rsidRPr="006C42B4" w:rsidRDefault="006C42B4" w:rsidP="00F333A6">
      <w:pPr>
        <w:rPr>
          <w:b/>
          <w:u w:val="single"/>
        </w:rPr>
      </w:pPr>
      <w:r w:rsidRPr="006C42B4">
        <w:rPr>
          <w:b/>
          <w:u w:val="single"/>
        </w:rPr>
        <w:t xml:space="preserve">Incorrect </w:t>
      </w:r>
      <w:proofErr w:type="spellStart"/>
      <w:r w:rsidRPr="006C42B4">
        <w:rPr>
          <w:b/>
          <w:u w:val="single"/>
        </w:rPr>
        <w:t>Ans</w:t>
      </w:r>
      <w:proofErr w:type="spellEnd"/>
      <w:r w:rsidRPr="006C42B4">
        <w:rPr>
          <w:b/>
          <w:u w:val="single"/>
        </w:rPr>
        <w:t xml:space="preserve"> types:</w:t>
      </w:r>
    </w:p>
    <w:p w:rsidR="006C42B4" w:rsidRDefault="006C42B4" w:rsidP="006C42B4">
      <w:pPr>
        <w:pStyle w:val="ListParagraph"/>
        <w:numPr>
          <w:ilvl w:val="0"/>
          <w:numId w:val="20"/>
        </w:numPr>
      </w:pPr>
      <w:r>
        <w:t>Answer that are true but do not encapsulate the authors main point</w:t>
      </w:r>
    </w:p>
    <w:p w:rsidR="006C42B4" w:rsidRDefault="006C42B4" w:rsidP="006C42B4">
      <w:pPr>
        <w:pStyle w:val="ListParagraph"/>
        <w:numPr>
          <w:ilvl w:val="0"/>
          <w:numId w:val="20"/>
        </w:numPr>
      </w:pPr>
      <w:r>
        <w:t>Answers that paraphrase one of the premises</w:t>
      </w:r>
    </w:p>
    <w:p w:rsidR="00742096" w:rsidRDefault="00742096" w:rsidP="00742096">
      <w:pPr>
        <w:pStyle w:val="Heading1"/>
        <w:pBdr>
          <w:top w:val="single" w:sz="6" w:space="1" w:color="auto"/>
          <w:bottom w:val="single" w:sz="6" w:space="1" w:color="auto"/>
        </w:pBdr>
      </w:pPr>
      <w:r>
        <w:t>Family 3: Weaken – type questions</w:t>
      </w:r>
    </w:p>
    <w:p w:rsidR="00742096" w:rsidRDefault="00742096" w:rsidP="006C42B4"/>
    <w:p w:rsidR="00664CCF" w:rsidRPr="002E0978" w:rsidRDefault="00664CCF" w:rsidP="006C42B4">
      <w:pPr>
        <w:rPr>
          <w:b/>
          <w:u w:val="single"/>
        </w:rPr>
      </w:pPr>
      <w:r w:rsidRPr="002E0978">
        <w:rPr>
          <w:b/>
          <w:u w:val="single"/>
        </w:rPr>
        <w:t xml:space="preserve">Ways to weaken the argument </w:t>
      </w:r>
    </w:p>
    <w:p w:rsidR="00664CCF" w:rsidRPr="002E0978" w:rsidRDefault="00664CCF" w:rsidP="00664CCF">
      <w:pPr>
        <w:pStyle w:val="ListParagraph"/>
        <w:numPr>
          <w:ilvl w:val="0"/>
          <w:numId w:val="21"/>
        </w:numPr>
        <w:rPr>
          <w:b/>
        </w:rPr>
      </w:pPr>
      <w:r w:rsidRPr="002E0978">
        <w:rPr>
          <w:b/>
          <w:u w:val="single"/>
        </w:rPr>
        <w:t>Attack the premise(s)</w:t>
      </w:r>
      <w:r>
        <w:t xml:space="preserve"> – Although </w:t>
      </w:r>
      <w:r w:rsidR="002E0978">
        <w:t xml:space="preserve">this is the most direct way of attacking the argument, the GMAT will rarely use this kind of strategy as it is too easy to pick </w:t>
      </w:r>
      <w:r w:rsidR="002E0978" w:rsidRPr="002E0978">
        <w:t>out</w:t>
      </w:r>
    </w:p>
    <w:p w:rsidR="002E0978" w:rsidRPr="002E0978" w:rsidRDefault="002E0978" w:rsidP="00664CCF">
      <w:pPr>
        <w:pStyle w:val="ListParagraph"/>
        <w:numPr>
          <w:ilvl w:val="0"/>
          <w:numId w:val="21"/>
        </w:numPr>
        <w:rPr>
          <w:b/>
        </w:rPr>
      </w:pPr>
      <w:r w:rsidRPr="002E0978">
        <w:rPr>
          <w:b/>
          <w:u w:val="single"/>
        </w:rPr>
        <w:lastRenderedPageBreak/>
        <w:t>Attack the conclusion</w:t>
      </w:r>
      <w:r>
        <w:t xml:space="preserve"> – Almost all CR question will attack the conclusion, however the correct ans. Choice will not simply contradict the conclusion; instead the ans. Choice will try to show that arg. fails to consider some element or possibility, which may undermine the conclusion.</w:t>
      </w:r>
    </w:p>
    <w:p w:rsidR="002E0978" w:rsidRPr="002E0978" w:rsidRDefault="002E0978" w:rsidP="00664CCF">
      <w:pPr>
        <w:pStyle w:val="ListParagraph"/>
        <w:numPr>
          <w:ilvl w:val="0"/>
          <w:numId w:val="21"/>
        </w:numPr>
        <w:rPr>
          <w:b/>
          <w:u w:val="single"/>
        </w:rPr>
      </w:pPr>
      <w:r w:rsidRPr="002E0978">
        <w:rPr>
          <w:b/>
          <w:u w:val="single"/>
        </w:rPr>
        <w:t>A</w:t>
      </w:r>
      <w:r>
        <w:rPr>
          <w:b/>
          <w:u w:val="single"/>
        </w:rPr>
        <w:t xml:space="preserve">ttack Assumptions </w:t>
      </w:r>
      <w:r>
        <w:t xml:space="preserve"> - This is like removing the pillar which attaches the premises to the conclusion </w:t>
      </w:r>
    </w:p>
    <w:p w:rsidR="002E0978" w:rsidRDefault="002E0978" w:rsidP="002E0978">
      <w:pPr>
        <w:rPr>
          <w:b/>
          <w:u w:val="single"/>
        </w:rPr>
      </w:pPr>
      <w:r>
        <w:rPr>
          <w:b/>
          <w:u w:val="single"/>
        </w:rPr>
        <w:t xml:space="preserve">Common Weakening Scenarios </w:t>
      </w:r>
    </w:p>
    <w:p w:rsidR="002E0978" w:rsidRPr="002E0978" w:rsidRDefault="002E0978" w:rsidP="002E0978">
      <w:pPr>
        <w:pStyle w:val="ListParagraph"/>
        <w:numPr>
          <w:ilvl w:val="0"/>
          <w:numId w:val="22"/>
        </w:numPr>
        <w:rPr>
          <w:b/>
          <w:u w:val="single"/>
        </w:rPr>
      </w:pPr>
      <w:r>
        <w:rPr>
          <w:b/>
          <w:u w:val="single"/>
        </w:rPr>
        <w:t xml:space="preserve">Incomplete information: </w:t>
      </w:r>
      <w:r>
        <w:t xml:space="preserve"> Bring in a new scenario that author must not have accounted for.      </w:t>
      </w:r>
    </w:p>
    <w:p w:rsidR="002E0978" w:rsidRDefault="002E0978" w:rsidP="002E0978">
      <w:pPr>
        <w:pStyle w:val="ListParagraph"/>
        <w:ind w:firstLine="720"/>
      </w:pPr>
      <w:r>
        <w:t>(</w:t>
      </w:r>
      <w:proofErr w:type="gramStart"/>
      <w:r>
        <w:t>x</w:t>
      </w:r>
      <w:proofErr w:type="gramEnd"/>
      <w:r>
        <w:t xml:space="preserve"> causes y -&gt; but z may have also caused y) </w:t>
      </w:r>
    </w:p>
    <w:p w:rsidR="002E0978" w:rsidRPr="002E0978" w:rsidRDefault="002E0978" w:rsidP="002E0978">
      <w:pPr>
        <w:pStyle w:val="ListParagraph"/>
        <w:numPr>
          <w:ilvl w:val="0"/>
          <w:numId w:val="22"/>
        </w:numPr>
        <w:rPr>
          <w:b/>
          <w:u w:val="single"/>
        </w:rPr>
      </w:pPr>
      <w:r>
        <w:rPr>
          <w:b/>
          <w:u w:val="single"/>
        </w:rPr>
        <w:t xml:space="preserve">Improper comparison: </w:t>
      </w:r>
      <w:r>
        <w:t>The author compares two or more items, that are essentially different</w:t>
      </w:r>
    </w:p>
    <w:p w:rsidR="008A54DA" w:rsidRPr="008A54DA" w:rsidRDefault="002E0978" w:rsidP="004F2AEA">
      <w:pPr>
        <w:pStyle w:val="ListParagraph"/>
        <w:numPr>
          <w:ilvl w:val="0"/>
          <w:numId w:val="22"/>
        </w:numPr>
        <w:rPr>
          <w:b/>
          <w:u w:val="single"/>
        </w:rPr>
      </w:pPr>
      <w:r>
        <w:rPr>
          <w:b/>
          <w:u w:val="single"/>
        </w:rPr>
        <w:t xml:space="preserve">Qualified conclusion: </w:t>
      </w:r>
      <w:r w:rsidR="004F2AEA">
        <w:t xml:space="preserve"> To open to attack</w:t>
      </w:r>
      <w:r>
        <w:t xml:space="preserve"> -  because it </w:t>
      </w:r>
      <w:r w:rsidR="0002510E">
        <w:t>takes a big leap from the premises to arrive at the conclusion</w:t>
      </w:r>
    </w:p>
    <w:p w:rsidR="008A54DA" w:rsidRPr="008A54DA" w:rsidRDefault="008A54DA" w:rsidP="008A54DA">
      <w:pPr>
        <w:ind w:left="360"/>
        <w:rPr>
          <w:b/>
          <w:u w:val="single"/>
        </w:rPr>
      </w:pPr>
    </w:p>
    <w:p w:rsidR="003F414A" w:rsidRDefault="003F414A" w:rsidP="004F2AEA">
      <w:pPr>
        <w:pStyle w:val="Heading1"/>
      </w:pPr>
      <w:r>
        <w:t>Cause and Effect</w:t>
      </w:r>
    </w:p>
    <w:p w:rsidR="004F2AEA" w:rsidRPr="004F2AEA" w:rsidRDefault="004F2AEA" w:rsidP="004F2AEA">
      <w:pPr>
        <w:rPr>
          <w:b/>
          <w:u w:val="single"/>
        </w:rPr>
      </w:pPr>
      <w:r w:rsidRPr="004F2AEA">
        <w:rPr>
          <w:b/>
          <w:u w:val="single"/>
        </w:rPr>
        <w:t>Common keyword indicating a causal relationship</w:t>
      </w:r>
    </w:p>
    <w:tbl>
      <w:tblPr>
        <w:tblStyle w:val="MediumGrid1-Accent2"/>
        <w:tblW w:w="0" w:type="auto"/>
        <w:tblLook w:val="04A0" w:firstRow="1" w:lastRow="0" w:firstColumn="1" w:lastColumn="0" w:noHBand="0" w:noVBand="1"/>
      </w:tblPr>
      <w:tblGrid>
        <w:gridCol w:w="5345"/>
        <w:gridCol w:w="5338"/>
      </w:tblGrid>
      <w:tr w:rsidR="003F414A" w:rsidTr="003F41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08" w:type="dxa"/>
          </w:tcPr>
          <w:p w:rsidR="003F414A" w:rsidRPr="003F414A" w:rsidRDefault="003F414A" w:rsidP="003F414A">
            <w:r w:rsidRPr="003F414A">
              <w:t>Keyword</w:t>
            </w:r>
          </w:p>
        </w:tc>
        <w:tc>
          <w:tcPr>
            <w:tcW w:w="5508" w:type="dxa"/>
          </w:tcPr>
          <w:p w:rsidR="003F414A" w:rsidRPr="003F414A" w:rsidRDefault="003F414A" w:rsidP="003F414A">
            <w:pPr>
              <w:cnfStyle w:val="100000000000" w:firstRow="1" w:lastRow="0" w:firstColumn="0" w:lastColumn="0" w:oddVBand="0" w:evenVBand="0" w:oddHBand="0" w:evenHBand="0" w:firstRowFirstColumn="0" w:firstRowLastColumn="0" w:lastRowFirstColumn="0" w:lastRowLastColumn="0"/>
            </w:pPr>
            <w:r w:rsidRPr="003F414A">
              <w:t>Comment</w:t>
            </w:r>
          </w:p>
        </w:tc>
      </w:tr>
      <w:tr w:rsidR="003F414A" w:rsidRPr="003F414A" w:rsidTr="003F41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08" w:type="dxa"/>
          </w:tcPr>
          <w:p w:rsidR="003F414A" w:rsidRPr="003F414A" w:rsidRDefault="003F414A" w:rsidP="003F414A">
            <w:pPr>
              <w:rPr>
                <w:b w:val="0"/>
              </w:rPr>
            </w:pPr>
            <w:r w:rsidRPr="003F414A">
              <w:rPr>
                <w:b w:val="0"/>
              </w:rPr>
              <w:t>Caused by</w:t>
            </w:r>
          </w:p>
        </w:tc>
        <w:tc>
          <w:tcPr>
            <w:tcW w:w="5508" w:type="dxa"/>
          </w:tcPr>
          <w:p w:rsidR="003F414A" w:rsidRPr="003F414A" w:rsidRDefault="003F414A" w:rsidP="003F414A">
            <w:pPr>
              <w:cnfStyle w:val="000000100000" w:firstRow="0" w:lastRow="0" w:firstColumn="0" w:lastColumn="0" w:oddVBand="0" w:evenVBand="0" w:oddHBand="1" w:evenHBand="0" w:firstRowFirstColumn="0" w:firstRowLastColumn="0" w:lastRowFirstColumn="0" w:lastRowLastColumn="0"/>
            </w:pPr>
          </w:p>
        </w:tc>
      </w:tr>
      <w:tr w:rsidR="003F414A" w:rsidRPr="003F414A" w:rsidTr="003F414A">
        <w:tc>
          <w:tcPr>
            <w:cnfStyle w:val="001000000000" w:firstRow="0" w:lastRow="0" w:firstColumn="1" w:lastColumn="0" w:oddVBand="0" w:evenVBand="0" w:oddHBand="0" w:evenHBand="0" w:firstRowFirstColumn="0" w:firstRowLastColumn="0" w:lastRowFirstColumn="0" w:lastRowLastColumn="0"/>
            <w:tcW w:w="5508" w:type="dxa"/>
          </w:tcPr>
          <w:p w:rsidR="003F414A" w:rsidRPr="003F414A" w:rsidRDefault="003F414A" w:rsidP="003F414A">
            <w:pPr>
              <w:rPr>
                <w:b w:val="0"/>
              </w:rPr>
            </w:pPr>
            <w:r w:rsidRPr="003F414A">
              <w:rPr>
                <w:b w:val="0"/>
              </w:rPr>
              <w:t>Responsible for</w:t>
            </w:r>
          </w:p>
        </w:tc>
        <w:tc>
          <w:tcPr>
            <w:tcW w:w="5508" w:type="dxa"/>
          </w:tcPr>
          <w:p w:rsidR="003F414A" w:rsidRPr="003F414A" w:rsidRDefault="003F414A" w:rsidP="003F414A">
            <w:pPr>
              <w:cnfStyle w:val="000000000000" w:firstRow="0" w:lastRow="0" w:firstColumn="0" w:lastColumn="0" w:oddVBand="0" w:evenVBand="0" w:oddHBand="0" w:evenHBand="0" w:firstRowFirstColumn="0" w:firstRowLastColumn="0" w:lastRowFirstColumn="0" w:lastRowLastColumn="0"/>
            </w:pPr>
          </w:p>
        </w:tc>
      </w:tr>
      <w:tr w:rsidR="003F414A" w:rsidRPr="003F414A" w:rsidTr="003F41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08" w:type="dxa"/>
          </w:tcPr>
          <w:p w:rsidR="003F414A" w:rsidRPr="003F414A" w:rsidRDefault="003F414A" w:rsidP="003F414A">
            <w:pPr>
              <w:rPr>
                <w:b w:val="0"/>
              </w:rPr>
            </w:pPr>
            <w:r w:rsidRPr="003F414A">
              <w:rPr>
                <w:b w:val="0"/>
              </w:rPr>
              <w:t>Because of</w:t>
            </w:r>
          </w:p>
        </w:tc>
        <w:tc>
          <w:tcPr>
            <w:tcW w:w="5508" w:type="dxa"/>
          </w:tcPr>
          <w:p w:rsidR="003F414A" w:rsidRPr="003F414A" w:rsidRDefault="003F414A" w:rsidP="003F414A">
            <w:pPr>
              <w:cnfStyle w:val="000000100000" w:firstRow="0" w:lastRow="0" w:firstColumn="0" w:lastColumn="0" w:oddVBand="0" w:evenVBand="0" w:oddHBand="1" w:evenHBand="0" w:firstRowFirstColumn="0" w:firstRowLastColumn="0" w:lastRowFirstColumn="0" w:lastRowLastColumn="0"/>
            </w:pPr>
          </w:p>
        </w:tc>
      </w:tr>
      <w:tr w:rsidR="003F414A" w:rsidRPr="003F414A" w:rsidTr="003F414A">
        <w:tc>
          <w:tcPr>
            <w:cnfStyle w:val="001000000000" w:firstRow="0" w:lastRow="0" w:firstColumn="1" w:lastColumn="0" w:oddVBand="0" w:evenVBand="0" w:oddHBand="0" w:evenHBand="0" w:firstRowFirstColumn="0" w:firstRowLastColumn="0" w:lastRowFirstColumn="0" w:lastRowLastColumn="0"/>
            <w:tcW w:w="5508" w:type="dxa"/>
          </w:tcPr>
          <w:p w:rsidR="003F414A" w:rsidRPr="003F414A" w:rsidRDefault="003F414A" w:rsidP="003F414A">
            <w:pPr>
              <w:rPr>
                <w:b w:val="0"/>
              </w:rPr>
            </w:pPr>
            <w:r w:rsidRPr="003F414A">
              <w:rPr>
                <w:b w:val="0"/>
              </w:rPr>
              <w:t>Reason for</w:t>
            </w:r>
          </w:p>
        </w:tc>
        <w:tc>
          <w:tcPr>
            <w:tcW w:w="5508" w:type="dxa"/>
          </w:tcPr>
          <w:p w:rsidR="003F414A" w:rsidRPr="003F414A" w:rsidRDefault="003F414A" w:rsidP="003F414A">
            <w:pPr>
              <w:cnfStyle w:val="000000000000" w:firstRow="0" w:lastRow="0" w:firstColumn="0" w:lastColumn="0" w:oddVBand="0" w:evenVBand="0" w:oddHBand="0" w:evenHBand="0" w:firstRowFirstColumn="0" w:firstRowLastColumn="0" w:lastRowFirstColumn="0" w:lastRowLastColumn="0"/>
            </w:pPr>
          </w:p>
        </w:tc>
      </w:tr>
      <w:tr w:rsidR="003F414A" w:rsidRPr="003F414A" w:rsidTr="003F41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08" w:type="dxa"/>
          </w:tcPr>
          <w:p w:rsidR="003F414A" w:rsidRPr="003F414A" w:rsidRDefault="003F414A" w:rsidP="003F414A">
            <w:pPr>
              <w:rPr>
                <w:b w:val="0"/>
              </w:rPr>
            </w:pPr>
            <w:r w:rsidRPr="003F414A">
              <w:rPr>
                <w:b w:val="0"/>
              </w:rPr>
              <w:t>Leads to</w:t>
            </w:r>
          </w:p>
        </w:tc>
        <w:tc>
          <w:tcPr>
            <w:tcW w:w="5508" w:type="dxa"/>
          </w:tcPr>
          <w:p w:rsidR="003F414A" w:rsidRPr="003F414A" w:rsidRDefault="003F414A" w:rsidP="003F414A">
            <w:pPr>
              <w:cnfStyle w:val="000000100000" w:firstRow="0" w:lastRow="0" w:firstColumn="0" w:lastColumn="0" w:oddVBand="0" w:evenVBand="0" w:oddHBand="1" w:evenHBand="0" w:firstRowFirstColumn="0" w:firstRowLastColumn="0" w:lastRowFirstColumn="0" w:lastRowLastColumn="0"/>
            </w:pPr>
          </w:p>
        </w:tc>
      </w:tr>
      <w:tr w:rsidR="003F414A" w:rsidRPr="003F414A" w:rsidTr="003F414A">
        <w:tc>
          <w:tcPr>
            <w:cnfStyle w:val="001000000000" w:firstRow="0" w:lastRow="0" w:firstColumn="1" w:lastColumn="0" w:oddVBand="0" w:evenVBand="0" w:oddHBand="0" w:evenHBand="0" w:firstRowFirstColumn="0" w:firstRowLastColumn="0" w:lastRowFirstColumn="0" w:lastRowLastColumn="0"/>
            <w:tcW w:w="5508" w:type="dxa"/>
          </w:tcPr>
          <w:p w:rsidR="003F414A" w:rsidRPr="003F414A" w:rsidRDefault="003F414A" w:rsidP="003F414A">
            <w:pPr>
              <w:rPr>
                <w:b w:val="0"/>
              </w:rPr>
            </w:pPr>
            <w:r w:rsidRPr="003F414A">
              <w:rPr>
                <w:b w:val="0"/>
              </w:rPr>
              <w:t>Induced by</w:t>
            </w:r>
          </w:p>
        </w:tc>
        <w:tc>
          <w:tcPr>
            <w:tcW w:w="5508" w:type="dxa"/>
          </w:tcPr>
          <w:p w:rsidR="003F414A" w:rsidRPr="003F414A" w:rsidRDefault="003F414A" w:rsidP="003F414A">
            <w:pPr>
              <w:cnfStyle w:val="000000000000" w:firstRow="0" w:lastRow="0" w:firstColumn="0" w:lastColumn="0" w:oddVBand="0" w:evenVBand="0" w:oddHBand="0" w:evenHBand="0" w:firstRowFirstColumn="0" w:firstRowLastColumn="0" w:lastRowFirstColumn="0" w:lastRowLastColumn="0"/>
            </w:pPr>
          </w:p>
        </w:tc>
      </w:tr>
      <w:tr w:rsidR="003F414A" w:rsidRPr="003F414A" w:rsidTr="003F41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08" w:type="dxa"/>
          </w:tcPr>
          <w:p w:rsidR="003F414A" w:rsidRPr="003F414A" w:rsidRDefault="003F414A" w:rsidP="003F414A">
            <w:pPr>
              <w:rPr>
                <w:b w:val="0"/>
              </w:rPr>
            </w:pPr>
            <w:r w:rsidRPr="003F414A">
              <w:rPr>
                <w:b w:val="0"/>
              </w:rPr>
              <w:t>Promoted by</w:t>
            </w:r>
          </w:p>
        </w:tc>
        <w:tc>
          <w:tcPr>
            <w:tcW w:w="5508" w:type="dxa"/>
          </w:tcPr>
          <w:p w:rsidR="003F414A" w:rsidRPr="003F414A" w:rsidRDefault="003F414A" w:rsidP="003F414A">
            <w:pPr>
              <w:cnfStyle w:val="000000100000" w:firstRow="0" w:lastRow="0" w:firstColumn="0" w:lastColumn="0" w:oddVBand="0" w:evenVBand="0" w:oddHBand="1" w:evenHBand="0" w:firstRowFirstColumn="0" w:firstRowLastColumn="0" w:lastRowFirstColumn="0" w:lastRowLastColumn="0"/>
            </w:pPr>
          </w:p>
        </w:tc>
      </w:tr>
      <w:tr w:rsidR="003F414A" w:rsidRPr="003F414A" w:rsidTr="003F414A">
        <w:tc>
          <w:tcPr>
            <w:cnfStyle w:val="001000000000" w:firstRow="0" w:lastRow="0" w:firstColumn="1" w:lastColumn="0" w:oddVBand="0" w:evenVBand="0" w:oddHBand="0" w:evenHBand="0" w:firstRowFirstColumn="0" w:firstRowLastColumn="0" w:lastRowFirstColumn="0" w:lastRowLastColumn="0"/>
            <w:tcW w:w="5508" w:type="dxa"/>
          </w:tcPr>
          <w:p w:rsidR="003F414A" w:rsidRPr="003F414A" w:rsidRDefault="003F414A" w:rsidP="003F414A">
            <w:pPr>
              <w:rPr>
                <w:b w:val="0"/>
              </w:rPr>
            </w:pPr>
            <w:r w:rsidRPr="003F414A">
              <w:rPr>
                <w:b w:val="0"/>
              </w:rPr>
              <w:t>Determined by</w:t>
            </w:r>
          </w:p>
        </w:tc>
        <w:tc>
          <w:tcPr>
            <w:tcW w:w="5508" w:type="dxa"/>
          </w:tcPr>
          <w:p w:rsidR="003F414A" w:rsidRPr="003F414A" w:rsidRDefault="003F414A" w:rsidP="003F414A">
            <w:pPr>
              <w:cnfStyle w:val="000000000000" w:firstRow="0" w:lastRow="0" w:firstColumn="0" w:lastColumn="0" w:oddVBand="0" w:evenVBand="0" w:oddHBand="0" w:evenHBand="0" w:firstRowFirstColumn="0" w:firstRowLastColumn="0" w:lastRowFirstColumn="0" w:lastRowLastColumn="0"/>
            </w:pPr>
          </w:p>
        </w:tc>
      </w:tr>
      <w:tr w:rsidR="003F414A" w:rsidRPr="003F414A" w:rsidTr="003F41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08" w:type="dxa"/>
          </w:tcPr>
          <w:p w:rsidR="003F414A" w:rsidRPr="003F414A" w:rsidRDefault="003F414A" w:rsidP="003F414A">
            <w:pPr>
              <w:rPr>
                <w:b w:val="0"/>
              </w:rPr>
            </w:pPr>
            <w:r w:rsidRPr="003F414A">
              <w:rPr>
                <w:b w:val="0"/>
              </w:rPr>
              <w:t>Produced by</w:t>
            </w:r>
          </w:p>
        </w:tc>
        <w:tc>
          <w:tcPr>
            <w:tcW w:w="5508" w:type="dxa"/>
          </w:tcPr>
          <w:p w:rsidR="003F414A" w:rsidRPr="003F414A" w:rsidRDefault="003F414A" w:rsidP="003F414A">
            <w:pPr>
              <w:cnfStyle w:val="000000100000" w:firstRow="0" w:lastRow="0" w:firstColumn="0" w:lastColumn="0" w:oddVBand="0" w:evenVBand="0" w:oddHBand="1" w:evenHBand="0" w:firstRowFirstColumn="0" w:firstRowLastColumn="0" w:lastRowFirstColumn="0" w:lastRowLastColumn="0"/>
            </w:pPr>
          </w:p>
        </w:tc>
      </w:tr>
      <w:tr w:rsidR="003F414A" w:rsidRPr="003F414A" w:rsidTr="003F414A">
        <w:tc>
          <w:tcPr>
            <w:cnfStyle w:val="001000000000" w:firstRow="0" w:lastRow="0" w:firstColumn="1" w:lastColumn="0" w:oddVBand="0" w:evenVBand="0" w:oddHBand="0" w:evenHBand="0" w:firstRowFirstColumn="0" w:firstRowLastColumn="0" w:lastRowFirstColumn="0" w:lastRowLastColumn="0"/>
            <w:tcW w:w="5508" w:type="dxa"/>
          </w:tcPr>
          <w:p w:rsidR="003F414A" w:rsidRPr="003F414A" w:rsidRDefault="003F414A" w:rsidP="003F414A">
            <w:pPr>
              <w:rPr>
                <w:b w:val="0"/>
              </w:rPr>
            </w:pPr>
            <w:r w:rsidRPr="003F414A">
              <w:rPr>
                <w:b w:val="0"/>
              </w:rPr>
              <w:t>Product of</w:t>
            </w:r>
          </w:p>
        </w:tc>
        <w:tc>
          <w:tcPr>
            <w:tcW w:w="5508" w:type="dxa"/>
          </w:tcPr>
          <w:p w:rsidR="003F414A" w:rsidRPr="003F414A" w:rsidRDefault="003F414A" w:rsidP="003F414A">
            <w:pPr>
              <w:cnfStyle w:val="000000000000" w:firstRow="0" w:lastRow="0" w:firstColumn="0" w:lastColumn="0" w:oddVBand="0" w:evenVBand="0" w:oddHBand="0" w:evenHBand="0" w:firstRowFirstColumn="0" w:firstRowLastColumn="0" w:lastRowFirstColumn="0" w:lastRowLastColumn="0"/>
            </w:pPr>
          </w:p>
        </w:tc>
      </w:tr>
      <w:tr w:rsidR="003F414A" w:rsidRPr="003F414A" w:rsidTr="003F41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08" w:type="dxa"/>
          </w:tcPr>
          <w:p w:rsidR="003F414A" w:rsidRPr="003F414A" w:rsidRDefault="003F414A" w:rsidP="003F414A">
            <w:pPr>
              <w:rPr>
                <w:b w:val="0"/>
              </w:rPr>
            </w:pPr>
            <w:r w:rsidRPr="003F414A">
              <w:rPr>
                <w:b w:val="0"/>
              </w:rPr>
              <w:t>Was a factor in</w:t>
            </w:r>
          </w:p>
        </w:tc>
        <w:tc>
          <w:tcPr>
            <w:tcW w:w="5508" w:type="dxa"/>
          </w:tcPr>
          <w:p w:rsidR="003F414A" w:rsidRPr="003F414A" w:rsidRDefault="003F414A" w:rsidP="003F414A">
            <w:pPr>
              <w:cnfStyle w:val="000000100000" w:firstRow="0" w:lastRow="0" w:firstColumn="0" w:lastColumn="0" w:oddVBand="0" w:evenVBand="0" w:oddHBand="1" w:evenHBand="0" w:firstRowFirstColumn="0" w:firstRowLastColumn="0" w:lastRowFirstColumn="0" w:lastRowLastColumn="0"/>
            </w:pPr>
          </w:p>
        </w:tc>
      </w:tr>
      <w:tr w:rsidR="003F414A" w:rsidRPr="003F414A" w:rsidTr="003F414A">
        <w:tc>
          <w:tcPr>
            <w:cnfStyle w:val="001000000000" w:firstRow="0" w:lastRow="0" w:firstColumn="1" w:lastColumn="0" w:oddVBand="0" w:evenVBand="0" w:oddHBand="0" w:evenHBand="0" w:firstRowFirstColumn="0" w:firstRowLastColumn="0" w:lastRowFirstColumn="0" w:lastRowLastColumn="0"/>
            <w:tcW w:w="5508" w:type="dxa"/>
          </w:tcPr>
          <w:p w:rsidR="003F414A" w:rsidRPr="003F414A" w:rsidRDefault="003F414A" w:rsidP="003F414A">
            <w:pPr>
              <w:rPr>
                <w:b w:val="0"/>
              </w:rPr>
            </w:pPr>
            <w:r w:rsidRPr="003F414A">
              <w:rPr>
                <w:b w:val="0"/>
              </w:rPr>
              <w:t xml:space="preserve">Is an effect on </w:t>
            </w:r>
          </w:p>
        </w:tc>
        <w:tc>
          <w:tcPr>
            <w:tcW w:w="5508" w:type="dxa"/>
          </w:tcPr>
          <w:p w:rsidR="003F414A" w:rsidRPr="003F414A" w:rsidRDefault="003F414A" w:rsidP="003F414A">
            <w:pPr>
              <w:cnfStyle w:val="000000000000" w:firstRow="0" w:lastRow="0" w:firstColumn="0" w:lastColumn="0" w:oddVBand="0" w:evenVBand="0" w:oddHBand="0" w:evenHBand="0" w:firstRowFirstColumn="0" w:firstRowLastColumn="0" w:lastRowFirstColumn="0" w:lastRowLastColumn="0"/>
            </w:pPr>
          </w:p>
        </w:tc>
      </w:tr>
    </w:tbl>
    <w:p w:rsidR="003F414A" w:rsidRDefault="003F414A" w:rsidP="003F414A">
      <w:pPr>
        <w:pStyle w:val="ListParagraph"/>
        <w:numPr>
          <w:ilvl w:val="0"/>
          <w:numId w:val="23"/>
        </w:numPr>
      </w:pPr>
      <w:r w:rsidRPr="004F2AEA">
        <w:rPr>
          <w:b/>
          <w:u w:val="single"/>
        </w:rPr>
        <w:t xml:space="preserve">If the causal relationship is drawn in the conclusion then arg.  </w:t>
      </w:r>
      <w:proofErr w:type="gramStart"/>
      <w:r w:rsidRPr="004F2AEA">
        <w:rPr>
          <w:b/>
          <w:u w:val="single"/>
        </w:rPr>
        <w:t>is</w:t>
      </w:r>
      <w:proofErr w:type="gramEnd"/>
      <w:r w:rsidRPr="004F2AEA">
        <w:rPr>
          <w:b/>
          <w:u w:val="single"/>
        </w:rPr>
        <w:t xml:space="preserve"> flawed</w:t>
      </w:r>
      <w:r w:rsidRPr="004F2AEA">
        <w:rPr>
          <w:b/>
          <w:u w:val="single"/>
        </w:rPr>
        <w:br/>
      </w:r>
      <w:r>
        <w:t>Example: In America people drink a lot of milk. There is a high frequency of cancer in America. Therefore, drinking milk causes cancer</w:t>
      </w:r>
      <w:r>
        <w:br/>
        <w:t>The above conclusion can be flawed because –</w:t>
      </w:r>
    </w:p>
    <w:p w:rsidR="003F414A" w:rsidRDefault="003F414A" w:rsidP="003F414A">
      <w:pPr>
        <w:pStyle w:val="ListParagraph"/>
        <w:numPr>
          <w:ilvl w:val="1"/>
          <w:numId w:val="23"/>
        </w:numPr>
      </w:pPr>
      <w:r>
        <w:t xml:space="preserve">There could be other factors responsible </w:t>
      </w:r>
    </w:p>
    <w:p w:rsidR="003F414A" w:rsidRDefault="003F414A" w:rsidP="003F414A">
      <w:pPr>
        <w:pStyle w:val="ListParagraph"/>
        <w:numPr>
          <w:ilvl w:val="1"/>
          <w:numId w:val="23"/>
        </w:numPr>
      </w:pPr>
      <w:r>
        <w:t xml:space="preserve">It could be by chance </w:t>
      </w:r>
    </w:p>
    <w:p w:rsidR="003F414A" w:rsidRDefault="003F414A" w:rsidP="003F414A">
      <w:pPr>
        <w:pStyle w:val="ListParagraph"/>
        <w:numPr>
          <w:ilvl w:val="1"/>
          <w:numId w:val="23"/>
        </w:numPr>
      </w:pPr>
      <w:r>
        <w:t xml:space="preserve">The situation could be reverse – y causes x – not x causes y </w:t>
      </w:r>
    </w:p>
    <w:p w:rsidR="003F414A" w:rsidRDefault="004F2AEA" w:rsidP="003F414A">
      <w:pPr>
        <w:pStyle w:val="ListParagraph"/>
        <w:numPr>
          <w:ilvl w:val="0"/>
          <w:numId w:val="23"/>
        </w:numPr>
        <w:rPr>
          <w:b/>
          <w:u w:val="single"/>
        </w:rPr>
      </w:pPr>
      <w:r w:rsidRPr="004F2AEA">
        <w:rPr>
          <w:b/>
          <w:u w:val="single"/>
        </w:rPr>
        <w:t xml:space="preserve">Situations that can lead to errors of causality </w:t>
      </w:r>
    </w:p>
    <w:p w:rsidR="004F2AEA" w:rsidRPr="00A159DE" w:rsidRDefault="004F2AEA" w:rsidP="004F2AEA">
      <w:pPr>
        <w:pStyle w:val="ListParagraph"/>
        <w:numPr>
          <w:ilvl w:val="1"/>
          <w:numId w:val="23"/>
        </w:numPr>
      </w:pPr>
      <w:r w:rsidRPr="00A159DE">
        <w:t>One event occurs before another – and the two are said to be related</w:t>
      </w:r>
    </w:p>
    <w:p w:rsidR="004F2AEA" w:rsidRPr="00A159DE" w:rsidRDefault="004F2AEA" w:rsidP="004F2AEA">
      <w:pPr>
        <w:pStyle w:val="ListParagraph"/>
        <w:numPr>
          <w:ilvl w:val="1"/>
          <w:numId w:val="23"/>
        </w:numPr>
      </w:pPr>
      <w:r w:rsidRPr="00A159DE">
        <w:t xml:space="preserve">Two or more events occur at the same time </w:t>
      </w:r>
    </w:p>
    <w:p w:rsidR="004F2AEA" w:rsidRDefault="004F2AEA" w:rsidP="004F2AEA">
      <w:pPr>
        <w:pStyle w:val="ListParagraph"/>
        <w:numPr>
          <w:ilvl w:val="0"/>
          <w:numId w:val="23"/>
        </w:numPr>
        <w:rPr>
          <w:b/>
          <w:u w:val="single"/>
        </w:rPr>
      </w:pPr>
      <w:r>
        <w:rPr>
          <w:b/>
          <w:u w:val="single"/>
        </w:rPr>
        <w:t>Five ways to attac</w:t>
      </w:r>
      <w:r w:rsidR="00880F90">
        <w:rPr>
          <w:b/>
          <w:u w:val="single"/>
        </w:rPr>
        <w:t>k</w:t>
      </w:r>
      <w:r>
        <w:rPr>
          <w:b/>
          <w:u w:val="single"/>
        </w:rPr>
        <w:t xml:space="preserve"> a causal relationship </w:t>
      </w:r>
    </w:p>
    <w:p w:rsidR="004F2AEA" w:rsidRPr="00A159DE" w:rsidRDefault="004F2AEA" w:rsidP="004F2AEA">
      <w:pPr>
        <w:pStyle w:val="ListParagraph"/>
        <w:numPr>
          <w:ilvl w:val="1"/>
          <w:numId w:val="23"/>
        </w:numPr>
      </w:pPr>
      <w:r w:rsidRPr="00A159DE">
        <w:t>Find an alternate cause</w:t>
      </w:r>
    </w:p>
    <w:p w:rsidR="004F2AEA" w:rsidRPr="00A159DE" w:rsidRDefault="004F2AEA" w:rsidP="004F2AEA">
      <w:pPr>
        <w:pStyle w:val="ListParagraph"/>
        <w:numPr>
          <w:ilvl w:val="1"/>
          <w:numId w:val="23"/>
        </w:numPr>
        <w:rPr>
          <w:highlight w:val="yellow"/>
        </w:rPr>
      </w:pPr>
      <w:r w:rsidRPr="00A159DE">
        <w:rPr>
          <w:highlight w:val="yellow"/>
        </w:rPr>
        <w:t xml:space="preserve">Show that event occurs without the mentioned cause </w:t>
      </w:r>
    </w:p>
    <w:p w:rsidR="004F2AEA" w:rsidRPr="00A159DE" w:rsidRDefault="004F2AEA" w:rsidP="004F2AEA">
      <w:pPr>
        <w:pStyle w:val="ListParagraph"/>
        <w:numPr>
          <w:ilvl w:val="1"/>
          <w:numId w:val="23"/>
        </w:numPr>
        <w:rPr>
          <w:highlight w:val="yellow"/>
        </w:rPr>
      </w:pPr>
      <w:r w:rsidRPr="00A159DE">
        <w:rPr>
          <w:highlight w:val="yellow"/>
        </w:rPr>
        <w:t>Show that cause occurs but the event does not</w:t>
      </w:r>
    </w:p>
    <w:p w:rsidR="004F2AEA" w:rsidRDefault="004F2AEA" w:rsidP="004F2AEA">
      <w:pPr>
        <w:pStyle w:val="ListParagraph"/>
        <w:numPr>
          <w:ilvl w:val="1"/>
          <w:numId w:val="23"/>
        </w:numPr>
      </w:pPr>
      <w:r>
        <w:t>Show relationship is reversed – which is a special case of (A)</w:t>
      </w:r>
    </w:p>
    <w:p w:rsidR="004F2AEA" w:rsidRDefault="004F2AEA" w:rsidP="004F2AEA">
      <w:pPr>
        <w:pStyle w:val="ListParagraph"/>
        <w:numPr>
          <w:ilvl w:val="1"/>
          <w:numId w:val="23"/>
        </w:numPr>
      </w:pPr>
      <w:r>
        <w:t>Show a statistical problem with the data used to make the statement</w:t>
      </w:r>
    </w:p>
    <w:p w:rsidR="004F2AEA" w:rsidRDefault="00771C7F" w:rsidP="00771C7F">
      <w:pPr>
        <w:rPr>
          <w:b/>
          <w:u w:val="single"/>
        </w:rPr>
      </w:pPr>
      <w:r>
        <w:rPr>
          <w:b/>
          <w:u w:val="single"/>
        </w:rPr>
        <w:t>Official Question</w:t>
      </w:r>
    </w:p>
    <w:p w:rsidR="00771C7F" w:rsidRPr="00771C7F" w:rsidRDefault="00771C7F" w:rsidP="00771C7F">
      <w:pPr>
        <w:rPr>
          <w:b/>
          <w:u w:val="single"/>
        </w:rPr>
      </w:pPr>
      <w:r>
        <w:rPr>
          <w:noProof/>
        </w:rPr>
        <w:lastRenderedPageBreak/>
        <w:drawing>
          <wp:inline distT="0" distB="0" distL="0" distR="0" wp14:anchorId="5C7574F1" wp14:editId="21142D9A">
            <wp:extent cx="7086975" cy="2579298"/>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7091274" cy="2580863"/>
                    </a:xfrm>
                    <a:prstGeom prst="rect">
                      <a:avLst/>
                    </a:prstGeom>
                  </pic:spPr>
                </pic:pic>
              </a:graphicData>
            </a:graphic>
          </wp:inline>
        </w:drawing>
      </w:r>
    </w:p>
    <w:p w:rsidR="00D85828" w:rsidRPr="008A54DA" w:rsidRDefault="00771C7F" w:rsidP="00D85828">
      <w:pPr>
        <w:ind w:left="360"/>
      </w:pPr>
      <w:r>
        <w:t xml:space="preserve">OA: </w:t>
      </w:r>
      <w:r w:rsidR="008A54DA" w:rsidRPr="008A54DA">
        <w:rPr>
          <w:vanish/>
        </w:rPr>
        <w:t>E</w:t>
      </w:r>
      <w:r w:rsidR="008A54DA">
        <w:t xml:space="preserve">[The </w:t>
      </w:r>
      <w:proofErr w:type="gramStart"/>
      <w:r w:rsidR="008A54DA">
        <w:t xml:space="preserve">problem with A – Suppose 100 </w:t>
      </w:r>
      <w:proofErr w:type="spellStart"/>
      <w:r w:rsidR="008A54DA">
        <w:t>ppl</w:t>
      </w:r>
      <w:proofErr w:type="spellEnd"/>
      <w:r w:rsidR="008A54DA">
        <w:t xml:space="preserve"> were</w:t>
      </w:r>
      <w:proofErr w:type="gramEnd"/>
      <w:r w:rsidR="008A54DA">
        <w:t xml:space="preserve"> contacted; 80 donated 20 did not -&gt; majority of 20 is old donors; but we are concerned with the breakup of 80 </w:t>
      </w:r>
      <w:proofErr w:type="spellStart"/>
      <w:r w:rsidR="008A54DA">
        <w:t>ppl</w:t>
      </w:r>
      <w:proofErr w:type="spellEnd"/>
      <w:r w:rsidR="008A54DA">
        <w:t xml:space="preserve"> who donated. </w:t>
      </w:r>
    </w:p>
    <w:p w:rsidR="00CC7F38" w:rsidRDefault="00CC7F38" w:rsidP="00CC7F38">
      <w:pPr>
        <w:pStyle w:val="Heading1"/>
        <w:pBdr>
          <w:bottom w:val="single" w:sz="6" w:space="1" w:color="auto"/>
        </w:pBdr>
      </w:pPr>
      <w:r>
        <w:t>Family2: Help/Strengthening and assumption questions</w:t>
      </w:r>
    </w:p>
    <w:p w:rsidR="006808D3" w:rsidRDefault="006808D3" w:rsidP="006808D3">
      <w:pPr>
        <w:pStyle w:val="Heading2"/>
      </w:pPr>
      <w:r>
        <w:t xml:space="preserve">Strengthening </w:t>
      </w:r>
    </w:p>
    <w:p w:rsidR="00880F90" w:rsidRDefault="00880F90" w:rsidP="00CC7F38">
      <w:r>
        <w:t xml:space="preserve">Steps – </w:t>
      </w:r>
    </w:p>
    <w:p w:rsidR="00CC7F38" w:rsidRDefault="00880F90" w:rsidP="00880F90">
      <w:pPr>
        <w:pStyle w:val="ListParagraph"/>
        <w:numPr>
          <w:ilvl w:val="0"/>
          <w:numId w:val="24"/>
        </w:numPr>
      </w:pPr>
      <w:r>
        <w:t>Isolate the premises &amp; conclusion</w:t>
      </w:r>
    </w:p>
    <w:p w:rsidR="00880F90" w:rsidRDefault="00880F90" w:rsidP="00880F90">
      <w:pPr>
        <w:pStyle w:val="ListParagraph"/>
        <w:numPr>
          <w:ilvl w:val="0"/>
          <w:numId w:val="24"/>
        </w:numPr>
      </w:pPr>
      <w:r>
        <w:t xml:space="preserve">Focus thoroughly on the conclusion </w:t>
      </w:r>
    </w:p>
    <w:p w:rsidR="00880F90" w:rsidRDefault="00880F90" w:rsidP="00880F90">
      <w:pPr>
        <w:pStyle w:val="ListParagraph"/>
        <w:numPr>
          <w:ilvl w:val="0"/>
          <w:numId w:val="24"/>
        </w:numPr>
      </w:pPr>
      <w:r>
        <w:t xml:space="preserve">Find weaknesses and gaps &amp; holes – if you can </w:t>
      </w:r>
    </w:p>
    <w:p w:rsidR="00880F90" w:rsidRDefault="00880F90" w:rsidP="00880F90">
      <w:pPr>
        <w:pStyle w:val="ListParagraph"/>
        <w:numPr>
          <w:ilvl w:val="0"/>
          <w:numId w:val="24"/>
        </w:numPr>
      </w:pPr>
      <w:proofErr w:type="spellStart"/>
      <w:r>
        <w:t>Prephrase</w:t>
      </w:r>
      <w:proofErr w:type="spellEnd"/>
      <w:r>
        <w:t xml:space="preserve"> an answer</w:t>
      </w:r>
    </w:p>
    <w:p w:rsidR="008A54DA" w:rsidRDefault="008A54DA" w:rsidP="00880F90">
      <w:pPr>
        <w:pStyle w:val="ListParagraph"/>
        <w:numPr>
          <w:ilvl w:val="0"/>
          <w:numId w:val="24"/>
        </w:numPr>
      </w:pPr>
      <w:r>
        <w:t>Find an answer choice that bridges this gap</w:t>
      </w:r>
    </w:p>
    <w:p w:rsidR="00880F90" w:rsidRDefault="00880F90" w:rsidP="00880F90">
      <w:pPr>
        <w:pStyle w:val="ListParagraph"/>
        <w:ind w:left="774"/>
      </w:pPr>
    </w:p>
    <w:p w:rsidR="00880F90" w:rsidRDefault="00880F90" w:rsidP="00880F90">
      <w:pPr>
        <w:pStyle w:val="ListParagraph"/>
        <w:ind w:left="0"/>
      </w:pPr>
      <w:r>
        <w:t>Additional –</w:t>
      </w:r>
    </w:p>
    <w:p w:rsidR="00880F90" w:rsidRPr="00CC7F38" w:rsidRDefault="00880F90" w:rsidP="008A54DA">
      <w:pPr>
        <w:pStyle w:val="ListParagraph"/>
        <w:numPr>
          <w:ilvl w:val="0"/>
          <w:numId w:val="25"/>
        </w:numPr>
      </w:pPr>
      <w:r>
        <w:t xml:space="preserve">Arguments that uses analogies or surveys rely on the validity of those analogies </w:t>
      </w:r>
    </w:p>
    <w:p w:rsidR="00CC7F38" w:rsidRDefault="00880F90" w:rsidP="00622E26">
      <w:pPr>
        <w:pStyle w:val="ListParagraph"/>
        <w:ind w:left="0"/>
      </w:pPr>
      <w:r>
        <w:t xml:space="preserve">How to strengthen – cause &amp; affect arguments </w:t>
      </w:r>
    </w:p>
    <w:p w:rsidR="00880F90" w:rsidRDefault="00880F90" w:rsidP="00880F90">
      <w:pPr>
        <w:pStyle w:val="ListParagraph"/>
        <w:numPr>
          <w:ilvl w:val="0"/>
          <w:numId w:val="26"/>
        </w:numPr>
      </w:pPr>
      <w:r>
        <w:t>Basically opposite of what we do in weakening type question</w:t>
      </w:r>
    </w:p>
    <w:p w:rsidR="00880F90" w:rsidRDefault="00880F90" w:rsidP="00880F90">
      <w:pPr>
        <w:pStyle w:val="ListParagraph"/>
        <w:numPr>
          <w:ilvl w:val="0"/>
          <w:numId w:val="26"/>
        </w:numPr>
        <w:rPr>
          <w:b/>
          <w:u w:val="single"/>
        </w:rPr>
      </w:pPr>
      <w:r>
        <w:rPr>
          <w:b/>
          <w:u w:val="single"/>
        </w:rPr>
        <w:t xml:space="preserve">Five ways to strengthen a causal relationship </w:t>
      </w:r>
    </w:p>
    <w:p w:rsidR="00880F90" w:rsidRPr="004F2AEA" w:rsidRDefault="00880F90" w:rsidP="00880F90">
      <w:pPr>
        <w:pStyle w:val="ListParagraph"/>
        <w:numPr>
          <w:ilvl w:val="1"/>
          <w:numId w:val="26"/>
        </w:numPr>
        <w:rPr>
          <w:highlight w:val="yellow"/>
        </w:rPr>
      </w:pPr>
      <w:r>
        <w:rPr>
          <w:highlight w:val="yellow"/>
        </w:rPr>
        <w:t xml:space="preserve">Eliminate </w:t>
      </w:r>
      <w:r w:rsidRPr="004F2AEA">
        <w:rPr>
          <w:highlight w:val="yellow"/>
        </w:rPr>
        <w:t>alternate cause</w:t>
      </w:r>
      <w:r>
        <w:rPr>
          <w:highlight w:val="yellow"/>
        </w:rPr>
        <w:t>s</w:t>
      </w:r>
    </w:p>
    <w:p w:rsidR="00880F90" w:rsidRDefault="00880F90" w:rsidP="00880F90">
      <w:pPr>
        <w:pStyle w:val="ListParagraph"/>
        <w:numPr>
          <w:ilvl w:val="1"/>
          <w:numId w:val="26"/>
        </w:numPr>
      </w:pPr>
      <w:r>
        <w:t xml:space="preserve">Show that </w:t>
      </w:r>
      <w:r w:rsidR="00B27FB5">
        <w:t>when the cause occurs, event occurs</w:t>
      </w:r>
    </w:p>
    <w:p w:rsidR="00880F90" w:rsidRDefault="00880F90" w:rsidP="00880F90">
      <w:pPr>
        <w:pStyle w:val="ListParagraph"/>
        <w:numPr>
          <w:ilvl w:val="1"/>
          <w:numId w:val="26"/>
        </w:numPr>
      </w:pPr>
      <w:r>
        <w:t xml:space="preserve">Show that cause </w:t>
      </w:r>
      <w:r w:rsidR="00B27FB5">
        <w:t>does not occur,</w:t>
      </w:r>
      <w:r>
        <w:t xml:space="preserve"> event does not</w:t>
      </w:r>
      <w:r w:rsidR="00B27FB5">
        <w:t xml:space="preserve"> occur</w:t>
      </w:r>
    </w:p>
    <w:p w:rsidR="00880F90" w:rsidRDefault="00B27FB5" w:rsidP="00880F90">
      <w:pPr>
        <w:pStyle w:val="ListParagraph"/>
        <w:numPr>
          <w:ilvl w:val="1"/>
          <w:numId w:val="26"/>
        </w:numPr>
      </w:pPr>
      <w:r>
        <w:t>Eliminate the possibility that the relationship can stand reversed</w:t>
      </w:r>
    </w:p>
    <w:p w:rsidR="00880F90" w:rsidRDefault="00B27FB5" w:rsidP="00880F90">
      <w:pPr>
        <w:pStyle w:val="ListParagraph"/>
        <w:numPr>
          <w:ilvl w:val="1"/>
          <w:numId w:val="26"/>
        </w:numPr>
      </w:pPr>
      <w:r>
        <w:t>Show that</w:t>
      </w:r>
      <w:r w:rsidR="00880F90">
        <w:t xml:space="preserve"> statistical </w:t>
      </w:r>
      <w:r>
        <w:t xml:space="preserve">is accurate – or more relevant </w:t>
      </w:r>
    </w:p>
    <w:p w:rsidR="00FE1262" w:rsidRPr="007F7A07" w:rsidRDefault="00880F90" w:rsidP="00622E26">
      <w:pPr>
        <w:pStyle w:val="ListParagraph"/>
        <w:ind w:left="0"/>
        <w:rPr>
          <w:b/>
          <w:u w:val="single"/>
        </w:rPr>
      </w:pPr>
      <w:r w:rsidRPr="007F7A07">
        <w:rPr>
          <w:b/>
          <w:u w:val="single"/>
        </w:rPr>
        <w:t>Example</w:t>
      </w:r>
    </w:p>
    <w:p w:rsidR="008D6345" w:rsidRDefault="00B27FB5" w:rsidP="00622E26">
      <w:pPr>
        <w:pStyle w:val="ListParagraph"/>
        <w:ind w:left="0"/>
        <w:rPr>
          <w:rFonts w:ascii="Tahoma" w:hAnsi="Tahoma" w:cs="Tahoma"/>
          <w:color w:val="2A2A2A"/>
          <w:sz w:val="18"/>
          <w:szCs w:val="18"/>
        </w:rPr>
      </w:pPr>
      <w:r>
        <w:rPr>
          <w:rFonts w:ascii="Tahoma" w:hAnsi="Tahoma" w:cs="Tahoma"/>
          <w:color w:val="2A2A2A"/>
          <w:sz w:val="18"/>
          <w:szCs w:val="18"/>
        </w:rPr>
        <w:t>Statistician: A financial magazine claimed that its</w:t>
      </w:r>
      <w:r w:rsidR="008D6345">
        <w:rPr>
          <w:rFonts w:ascii="Tahoma" w:hAnsi="Tahoma" w:cs="Tahoma"/>
          <w:color w:val="2A2A2A"/>
          <w:sz w:val="18"/>
          <w:szCs w:val="18"/>
        </w:rPr>
        <w:t xml:space="preserve"> </w:t>
      </w:r>
      <w:r>
        <w:rPr>
          <w:rFonts w:ascii="Tahoma" w:hAnsi="Tahoma" w:cs="Tahoma"/>
          <w:color w:val="2A2A2A"/>
          <w:sz w:val="18"/>
          <w:szCs w:val="18"/>
        </w:rPr>
        <w:t>survey of its subscribers showed that North</w:t>
      </w:r>
      <w:r w:rsidR="008D6345">
        <w:rPr>
          <w:rFonts w:ascii="Tahoma" w:hAnsi="Tahoma" w:cs="Tahoma"/>
          <w:color w:val="2A2A2A"/>
          <w:sz w:val="18"/>
          <w:szCs w:val="18"/>
        </w:rPr>
        <w:t xml:space="preserve"> </w:t>
      </w:r>
      <w:r>
        <w:rPr>
          <w:rFonts w:ascii="Tahoma" w:hAnsi="Tahoma" w:cs="Tahoma"/>
          <w:color w:val="2A2A2A"/>
          <w:sz w:val="18"/>
          <w:szCs w:val="18"/>
        </w:rPr>
        <w:t xml:space="preserve">Americans are more concerned about </w:t>
      </w:r>
      <w:r w:rsidR="008D6345">
        <w:rPr>
          <w:rFonts w:ascii="Tahoma" w:hAnsi="Tahoma" w:cs="Tahoma"/>
          <w:color w:val="2A2A2A"/>
          <w:sz w:val="18"/>
          <w:szCs w:val="18"/>
        </w:rPr>
        <w:t>t</w:t>
      </w:r>
      <w:r>
        <w:rPr>
          <w:rFonts w:ascii="Tahoma" w:hAnsi="Tahoma" w:cs="Tahoma"/>
          <w:color w:val="2A2A2A"/>
          <w:sz w:val="18"/>
          <w:szCs w:val="18"/>
        </w:rPr>
        <w:t>heir</w:t>
      </w:r>
      <w:r w:rsidR="008D6345">
        <w:rPr>
          <w:rFonts w:ascii="Tahoma" w:hAnsi="Tahoma" w:cs="Tahoma"/>
          <w:color w:val="2A2A2A"/>
          <w:sz w:val="18"/>
          <w:szCs w:val="18"/>
        </w:rPr>
        <w:t xml:space="preserve"> </w:t>
      </w:r>
      <w:r>
        <w:rPr>
          <w:rFonts w:ascii="Tahoma" w:hAnsi="Tahoma" w:cs="Tahoma"/>
          <w:color w:val="2A2A2A"/>
          <w:sz w:val="18"/>
          <w:szCs w:val="18"/>
        </w:rPr>
        <w:t>personal finances than about politics. One</w:t>
      </w:r>
      <w:r w:rsidR="008D6345">
        <w:rPr>
          <w:rFonts w:ascii="Tahoma" w:hAnsi="Tahoma" w:cs="Tahoma"/>
          <w:color w:val="2A2A2A"/>
          <w:sz w:val="18"/>
          <w:szCs w:val="18"/>
        </w:rPr>
        <w:t xml:space="preserve"> </w:t>
      </w:r>
      <w:r>
        <w:rPr>
          <w:rFonts w:ascii="Tahoma" w:hAnsi="Tahoma" w:cs="Tahoma"/>
          <w:color w:val="2A2A2A"/>
          <w:sz w:val="18"/>
          <w:szCs w:val="18"/>
        </w:rPr>
        <w:t>question was: “Which do you think about</w:t>
      </w:r>
      <w:r w:rsidR="008D6345">
        <w:rPr>
          <w:rFonts w:ascii="Tahoma" w:hAnsi="Tahoma" w:cs="Tahoma"/>
          <w:color w:val="2A2A2A"/>
          <w:sz w:val="18"/>
          <w:szCs w:val="18"/>
        </w:rPr>
        <w:t xml:space="preserve"> </w:t>
      </w:r>
      <w:r>
        <w:rPr>
          <w:rFonts w:ascii="Tahoma" w:hAnsi="Tahoma" w:cs="Tahoma"/>
          <w:color w:val="2A2A2A"/>
          <w:sz w:val="18"/>
          <w:szCs w:val="18"/>
        </w:rPr>
        <w:t>more: politics or the joy of earning money?”</w:t>
      </w:r>
      <w:r w:rsidR="008D6345">
        <w:rPr>
          <w:rFonts w:ascii="Tahoma" w:hAnsi="Tahoma" w:cs="Tahoma"/>
          <w:color w:val="2A2A2A"/>
          <w:sz w:val="18"/>
          <w:szCs w:val="18"/>
        </w:rPr>
        <w:t xml:space="preserve"> </w:t>
      </w:r>
      <w:r w:rsidRPr="008D6345">
        <w:rPr>
          <w:rFonts w:ascii="Tahoma" w:hAnsi="Tahoma" w:cs="Tahoma"/>
          <w:color w:val="2A2A2A"/>
          <w:sz w:val="18"/>
          <w:szCs w:val="18"/>
          <w:highlight w:val="yellow"/>
        </w:rPr>
        <w:t>This question is clearly</w:t>
      </w:r>
      <w:r>
        <w:rPr>
          <w:rFonts w:ascii="Tahoma" w:hAnsi="Tahoma" w:cs="Tahoma"/>
          <w:color w:val="2A2A2A"/>
          <w:sz w:val="18"/>
          <w:szCs w:val="18"/>
        </w:rPr>
        <w:t xml:space="preserve"> biased. Also</w:t>
      </w:r>
      <w:r w:rsidRPr="008D6345">
        <w:rPr>
          <w:rFonts w:ascii="Tahoma" w:hAnsi="Tahoma" w:cs="Tahoma"/>
          <w:color w:val="2A2A2A"/>
          <w:sz w:val="18"/>
          <w:szCs w:val="18"/>
          <w:highlight w:val="yellow"/>
        </w:rPr>
        <w:t>, the readers</w:t>
      </w:r>
      <w:r w:rsidR="008D6345" w:rsidRPr="008D6345">
        <w:rPr>
          <w:rFonts w:ascii="Tahoma" w:hAnsi="Tahoma" w:cs="Tahoma"/>
          <w:color w:val="2A2A2A"/>
          <w:sz w:val="18"/>
          <w:szCs w:val="18"/>
          <w:highlight w:val="yellow"/>
        </w:rPr>
        <w:t xml:space="preserve"> </w:t>
      </w:r>
      <w:r w:rsidRPr="008D6345">
        <w:rPr>
          <w:rFonts w:ascii="Tahoma" w:hAnsi="Tahoma" w:cs="Tahoma"/>
          <w:color w:val="2A2A2A"/>
          <w:sz w:val="18"/>
          <w:szCs w:val="18"/>
          <w:highlight w:val="yellow"/>
        </w:rPr>
        <w:t>of the magazine are a self-selecting sample</w:t>
      </w:r>
      <w:r>
        <w:rPr>
          <w:rFonts w:ascii="Tahoma" w:hAnsi="Tahoma" w:cs="Tahoma"/>
          <w:color w:val="2A2A2A"/>
          <w:sz w:val="18"/>
          <w:szCs w:val="18"/>
        </w:rPr>
        <w:t>.</w:t>
      </w:r>
      <w:r w:rsidR="008D6345">
        <w:rPr>
          <w:rFonts w:ascii="Tahoma" w:hAnsi="Tahoma" w:cs="Tahoma"/>
          <w:color w:val="2A2A2A"/>
          <w:sz w:val="18"/>
          <w:szCs w:val="18"/>
        </w:rPr>
        <w:t xml:space="preserve"> </w:t>
      </w:r>
      <w:r>
        <w:rPr>
          <w:rFonts w:ascii="Tahoma" w:hAnsi="Tahoma" w:cs="Tahoma"/>
          <w:color w:val="2A2A2A"/>
          <w:sz w:val="18"/>
          <w:szCs w:val="18"/>
        </w:rPr>
        <w:t>Thus</w:t>
      </w:r>
      <w:r w:rsidRPr="008D6345">
        <w:rPr>
          <w:rFonts w:ascii="Tahoma" w:hAnsi="Tahoma" w:cs="Tahoma"/>
          <w:color w:val="2A2A2A"/>
          <w:sz w:val="18"/>
          <w:szCs w:val="18"/>
          <w:highlight w:val="green"/>
        </w:rPr>
        <w:t>, there is reason to be skeptical about the</w:t>
      </w:r>
      <w:r w:rsidR="008D6345" w:rsidRPr="008D6345">
        <w:rPr>
          <w:rFonts w:ascii="Tahoma" w:hAnsi="Tahoma" w:cs="Tahoma"/>
          <w:color w:val="2A2A2A"/>
          <w:sz w:val="18"/>
          <w:szCs w:val="18"/>
          <w:highlight w:val="green"/>
        </w:rPr>
        <w:t xml:space="preserve"> </w:t>
      </w:r>
      <w:r w:rsidRPr="008D6345">
        <w:rPr>
          <w:rFonts w:ascii="Tahoma" w:hAnsi="Tahoma" w:cs="Tahoma"/>
          <w:color w:val="2A2A2A"/>
          <w:sz w:val="18"/>
          <w:szCs w:val="18"/>
          <w:highlight w:val="green"/>
        </w:rPr>
        <w:t>conclusion drawn in the magazine’s survey</w:t>
      </w:r>
      <w:r>
        <w:rPr>
          <w:rFonts w:ascii="Tahoma" w:hAnsi="Tahoma" w:cs="Tahoma"/>
          <w:color w:val="2A2A2A"/>
          <w:sz w:val="18"/>
          <w:szCs w:val="18"/>
        </w:rPr>
        <w:t>.</w:t>
      </w:r>
      <w:r w:rsidR="008D6345">
        <w:rPr>
          <w:rFonts w:ascii="Tahoma" w:hAnsi="Tahoma" w:cs="Tahoma"/>
          <w:color w:val="2A2A2A"/>
          <w:sz w:val="18"/>
          <w:szCs w:val="18"/>
        </w:rPr>
        <w:t xml:space="preserve"> </w:t>
      </w:r>
    </w:p>
    <w:p w:rsidR="00FE1262" w:rsidRDefault="00B27FB5" w:rsidP="00622E26">
      <w:pPr>
        <w:pStyle w:val="ListParagraph"/>
        <w:ind w:left="0"/>
      </w:pPr>
      <w:r>
        <w:rPr>
          <w:rFonts w:ascii="Tahoma" w:hAnsi="Tahoma" w:cs="Tahoma"/>
          <w:color w:val="2A2A2A"/>
          <w:sz w:val="18"/>
          <w:szCs w:val="18"/>
        </w:rPr>
        <w:t>Each of the following, if true, would strengthen the</w:t>
      </w:r>
      <w:r w:rsidR="008D6345">
        <w:rPr>
          <w:rFonts w:ascii="Tahoma" w:hAnsi="Tahoma" w:cs="Tahoma"/>
          <w:color w:val="2A2A2A"/>
          <w:sz w:val="18"/>
          <w:szCs w:val="18"/>
        </w:rPr>
        <w:t xml:space="preserve"> </w:t>
      </w:r>
      <w:r>
        <w:rPr>
          <w:rFonts w:ascii="Tahoma" w:hAnsi="Tahoma" w:cs="Tahoma"/>
          <w:color w:val="2A2A2A"/>
          <w:sz w:val="18"/>
          <w:szCs w:val="18"/>
        </w:rPr>
        <w:t>statistician’s argument EXCEPT</w:t>
      </w:r>
      <w:proofErr w:type="gramStart"/>
      <w:r>
        <w:rPr>
          <w:rFonts w:ascii="Tahoma" w:hAnsi="Tahoma" w:cs="Tahoma"/>
          <w:color w:val="2A2A2A"/>
          <w:sz w:val="18"/>
          <w:szCs w:val="18"/>
        </w:rPr>
        <w:t>:</w:t>
      </w:r>
      <w:proofErr w:type="gramEnd"/>
      <w:r>
        <w:rPr>
          <w:rFonts w:ascii="Tahoma" w:hAnsi="Tahoma" w:cs="Tahoma"/>
          <w:color w:val="2A2A2A"/>
          <w:sz w:val="18"/>
          <w:szCs w:val="18"/>
        </w:rPr>
        <w:br/>
      </w:r>
      <w:r>
        <w:rPr>
          <w:rFonts w:ascii="Tahoma" w:hAnsi="Tahoma" w:cs="Tahoma"/>
          <w:color w:val="2A2A2A"/>
          <w:sz w:val="18"/>
          <w:szCs w:val="18"/>
        </w:rPr>
        <w:br/>
        <w:t>(A) The credibility of the magazine has been called</w:t>
      </w:r>
      <w:r w:rsidR="008D6345">
        <w:rPr>
          <w:rFonts w:ascii="Tahoma" w:hAnsi="Tahoma" w:cs="Tahoma"/>
          <w:color w:val="2A2A2A"/>
          <w:sz w:val="18"/>
          <w:szCs w:val="18"/>
        </w:rPr>
        <w:t xml:space="preserve"> </w:t>
      </w:r>
      <w:r>
        <w:rPr>
          <w:rFonts w:ascii="Tahoma" w:hAnsi="Tahoma" w:cs="Tahoma"/>
          <w:color w:val="2A2A2A"/>
          <w:sz w:val="18"/>
          <w:szCs w:val="18"/>
        </w:rPr>
        <w:t>into question on a number of occasions.</w:t>
      </w:r>
      <w:r>
        <w:rPr>
          <w:rFonts w:ascii="Tahoma" w:hAnsi="Tahoma" w:cs="Tahoma"/>
          <w:color w:val="2A2A2A"/>
          <w:sz w:val="18"/>
          <w:szCs w:val="18"/>
        </w:rPr>
        <w:br/>
        <w:t xml:space="preserve">(B) The conclusions drawn in </w:t>
      </w:r>
      <w:r w:rsidRPr="008D6345">
        <w:rPr>
          <w:rFonts w:ascii="Tahoma" w:hAnsi="Tahoma" w:cs="Tahoma"/>
          <w:color w:val="FF0000"/>
          <w:sz w:val="18"/>
          <w:szCs w:val="18"/>
        </w:rPr>
        <w:t xml:space="preserve">most </w:t>
      </w:r>
      <w:r>
        <w:rPr>
          <w:rFonts w:ascii="Tahoma" w:hAnsi="Tahoma" w:cs="Tahoma"/>
          <w:color w:val="2A2A2A"/>
          <w:sz w:val="18"/>
          <w:szCs w:val="18"/>
        </w:rPr>
        <w:t>magazine</w:t>
      </w:r>
      <w:r w:rsidR="008D6345">
        <w:rPr>
          <w:rFonts w:ascii="Tahoma" w:hAnsi="Tahoma" w:cs="Tahoma"/>
          <w:color w:val="2A2A2A"/>
          <w:sz w:val="18"/>
          <w:szCs w:val="18"/>
        </w:rPr>
        <w:t xml:space="preserve"> </w:t>
      </w:r>
      <w:r>
        <w:rPr>
          <w:rFonts w:ascii="Tahoma" w:hAnsi="Tahoma" w:cs="Tahoma"/>
          <w:color w:val="2A2A2A"/>
          <w:sz w:val="18"/>
          <w:szCs w:val="18"/>
        </w:rPr>
        <w:t>surveys have eventually been disproved.</w:t>
      </w:r>
      <w:r>
        <w:rPr>
          <w:rFonts w:ascii="Tahoma" w:hAnsi="Tahoma" w:cs="Tahoma"/>
          <w:color w:val="2A2A2A"/>
          <w:sz w:val="18"/>
          <w:szCs w:val="18"/>
        </w:rPr>
        <w:br/>
        <w:t>(C) Other surveys suggest that North Americans are</w:t>
      </w:r>
      <w:r w:rsidR="008D6345">
        <w:rPr>
          <w:rFonts w:ascii="Tahoma" w:hAnsi="Tahoma" w:cs="Tahoma"/>
          <w:color w:val="2A2A2A"/>
          <w:sz w:val="18"/>
          <w:szCs w:val="18"/>
        </w:rPr>
        <w:t xml:space="preserve"> </w:t>
      </w:r>
      <w:r>
        <w:rPr>
          <w:rFonts w:ascii="Tahoma" w:hAnsi="Tahoma" w:cs="Tahoma"/>
          <w:color w:val="2A2A2A"/>
          <w:sz w:val="18"/>
          <w:szCs w:val="18"/>
        </w:rPr>
        <w:t>just as concerned about politics as they are</w:t>
      </w:r>
      <w:r w:rsidR="008D6345">
        <w:rPr>
          <w:rFonts w:ascii="Tahoma" w:hAnsi="Tahoma" w:cs="Tahoma"/>
          <w:color w:val="2A2A2A"/>
          <w:sz w:val="18"/>
          <w:szCs w:val="18"/>
        </w:rPr>
        <w:t xml:space="preserve"> </w:t>
      </w:r>
      <w:r>
        <w:rPr>
          <w:rFonts w:ascii="Tahoma" w:hAnsi="Tahoma" w:cs="Tahoma"/>
          <w:color w:val="2A2A2A"/>
          <w:sz w:val="18"/>
          <w:szCs w:val="18"/>
        </w:rPr>
        <w:t>about finances.</w:t>
      </w:r>
      <w:r>
        <w:rPr>
          <w:rFonts w:ascii="Tahoma" w:hAnsi="Tahoma" w:cs="Tahoma"/>
          <w:color w:val="2A2A2A"/>
          <w:sz w:val="18"/>
          <w:szCs w:val="18"/>
        </w:rPr>
        <w:br/>
        <w:t>(D) There is reason to be skeptical about the results</w:t>
      </w:r>
      <w:r w:rsidR="008D6345">
        <w:rPr>
          <w:rFonts w:ascii="Tahoma" w:hAnsi="Tahoma" w:cs="Tahoma"/>
          <w:color w:val="2A2A2A"/>
          <w:sz w:val="18"/>
          <w:szCs w:val="18"/>
        </w:rPr>
        <w:t xml:space="preserve"> </w:t>
      </w:r>
      <w:r>
        <w:rPr>
          <w:rFonts w:ascii="Tahoma" w:hAnsi="Tahoma" w:cs="Tahoma"/>
          <w:color w:val="2A2A2A"/>
          <w:sz w:val="18"/>
          <w:szCs w:val="18"/>
        </w:rPr>
        <w:t>of surveys that are biased and</w:t>
      </w:r>
      <w:r w:rsidR="008D6345">
        <w:rPr>
          <w:rFonts w:ascii="Tahoma" w:hAnsi="Tahoma" w:cs="Tahoma"/>
          <w:color w:val="2A2A2A"/>
          <w:sz w:val="18"/>
          <w:szCs w:val="18"/>
        </w:rPr>
        <w:t xml:space="preserve"> </w:t>
      </w:r>
      <w:r>
        <w:rPr>
          <w:rFonts w:ascii="Tahoma" w:hAnsi="Tahoma" w:cs="Tahoma"/>
          <w:color w:val="2A2A2A"/>
          <w:sz w:val="18"/>
          <w:szCs w:val="18"/>
        </w:rPr>
        <w:t>unrepresentative.</w:t>
      </w:r>
      <w:r>
        <w:rPr>
          <w:rFonts w:ascii="Tahoma" w:hAnsi="Tahoma" w:cs="Tahoma"/>
          <w:color w:val="2A2A2A"/>
          <w:sz w:val="18"/>
          <w:szCs w:val="18"/>
        </w:rPr>
        <w:br/>
        <w:t>(E) Other surveys suggest that North Americans are</w:t>
      </w:r>
      <w:r w:rsidR="008D6345">
        <w:rPr>
          <w:rFonts w:ascii="Tahoma" w:hAnsi="Tahoma" w:cs="Tahoma"/>
          <w:color w:val="2A2A2A"/>
          <w:sz w:val="18"/>
          <w:szCs w:val="18"/>
        </w:rPr>
        <w:t xml:space="preserve"> </w:t>
      </w:r>
      <w:r w:rsidRPr="008D6345">
        <w:rPr>
          <w:rFonts w:ascii="Tahoma" w:hAnsi="Tahoma" w:cs="Tahoma"/>
          <w:color w:val="2A2A2A"/>
          <w:sz w:val="18"/>
          <w:szCs w:val="18"/>
          <w:highlight w:val="yellow"/>
        </w:rPr>
        <w:t>concerned</w:t>
      </w:r>
      <w:r>
        <w:rPr>
          <w:rFonts w:ascii="Tahoma" w:hAnsi="Tahoma" w:cs="Tahoma"/>
          <w:color w:val="2A2A2A"/>
          <w:sz w:val="18"/>
          <w:szCs w:val="18"/>
        </w:rPr>
        <w:t xml:space="preserve"> not only with politics and</w:t>
      </w:r>
      <w:r w:rsidR="008D6345">
        <w:rPr>
          <w:rFonts w:ascii="Tahoma" w:hAnsi="Tahoma" w:cs="Tahoma"/>
          <w:color w:val="2A2A2A"/>
          <w:sz w:val="18"/>
          <w:szCs w:val="18"/>
        </w:rPr>
        <w:t xml:space="preserve"> </w:t>
      </w:r>
      <w:r>
        <w:rPr>
          <w:rFonts w:ascii="Tahoma" w:hAnsi="Tahoma" w:cs="Tahoma"/>
          <w:color w:val="2A2A2A"/>
          <w:sz w:val="18"/>
          <w:szCs w:val="18"/>
        </w:rPr>
        <w:t>finances, but also with social issues.</w:t>
      </w:r>
    </w:p>
    <w:p w:rsidR="008D6345" w:rsidRDefault="008D6345" w:rsidP="00622E26">
      <w:pPr>
        <w:pStyle w:val="ListParagraph"/>
        <w:ind w:left="0"/>
      </w:pPr>
      <w:r>
        <w:t xml:space="preserve">OA: </w:t>
      </w:r>
    </w:p>
    <w:p w:rsidR="002168AB" w:rsidRDefault="008D6345" w:rsidP="00622E26">
      <w:pPr>
        <w:pStyle w:val="ListParagraph"/>
        <w:pBdr>
          <w:bottom w:val="double" w:sz="6" w:space="1" w:color="auto"/>
        </w:pBdr>
        <w:ind w:left="0"/>
      </w:pPr>
      <w:r>
        <w:lastRenderedPageBreak/>
        <w:t>Choice B is a close contender -</w:t>
      </w:r>
      <w:r w:rsidR="006808D3">
        <w:t>&gt; however</w:t>
      </w:r>
      <w:r w:rsidR="0060519F">
        <w:t xml:space="preserve"> it still weaken the arg.</w:t>
      </w:r>
      <w:r w:rsidR="006808D3">
        <w:t xml:space="preserve"> </w:t>
      </w:r>
      <w:r w:rsidR="0060519F">
        <w:t>somewhat – choice e has no impact whatsoever</w:t>
      </w:r>
    </w:p>
    <w:p w:rsidR="006808D3" w:rsidRDefault="006808D3" w:rsidP="006808D3">
      <w:pPr>
        <w:pStyle w:val="Heading2"/>
        <w:pBdr>
          <w:bottom w:val="single" w:sz="6" w:space="1" w:color="auto"/>
        </w:pBdr>
      </w:pPr>
      <w:r>
        <w:t xml:space="preserve">Assumption </w:t>
      </w:r>
    </w:p>
    <w:p w:rsidR="006808D3" w:rsidRDefault="006808D3" w:rsidP="00622E26">
      <w:pPr>
        <w:pStyle w:val="ListParagraph"/>
        <w:ind w:left="0"/>
      </w:pPr>
      <w:r>
        <w:t xml:space="preserve">Two roles played by assumptions – </w:t>
      </w:r>
    </w:p>
    <w:p w:rsidR="006808D3" w:rsidRDefault="006808D3" w:rsidP="006808D3">
      <w:pPr>
        <w:pStyle w:val="ListParagraph"/>
        <w:numPr>
          <w:ilvl w:val="0"/>
          <w:numId w:val="27"/>
        </w:numPr>
      </w:pPr>
      <w:r w:rsidRPr="008515B6">
        <w:rPr>
          <w:b/>
          <w:u w:val="single"/>
        </w:rPr>
        <w:t>Bridge the gap</w:t>
      </w:r>
      <w:r>
        <w:t xml:space="preserve"> – These assumptions link the new information introduced in the conclusion to the premise in the argument – making the conclusion stronger</w:t>
      </w:r>
      <w:r w:rsidR="002047CD">
        <w:t xml:space="preserve"> – Easier to </w:t>
      </w:r>
      <w:proofErr w:type="spellStart"/>
      <w:r w:rsidR="002047CD">
        <w:t>prephrase</w:t>
      </w:r>
      <w:proofErr w:type="spellEnd"/>
      <w:r w:rsidR="002047CD">
        <w:t xml:space="preserve"> ans. </w:t>
      </w:r>
    </w:p>
    <w:p w:rsidR="006808D3" w:rsidRDefault="006808D3" w:rsidP="006808D3">
      <w:pPr>
        <w:pStyle w:val="ListParagraph"/>
        <w:numPr>
          <w:ilvl w:val="0"/>
          <w:numId w:val="27"/>
        </w:numPr>
      </w:pPr>
      <w:r w:rsidRPr="008515B6">
        <w:rPr>
          <w:b/>
          <w:u w:val="single"/>
        </w:rPr>
        <w:t>Defender the conclusion</w:t>
      </w:r>
      <w:r>
        <w:t xml:space="preserve"> - Because the GMAT author assumes that the arg. made by him/her is air-tight – there are a lot of assumptions made by the author.  Any assumption that, if proven true, eliminates the ideas/assertions that would weaken the arg.  </w:t>
      </w:r>
      <w:proofErr w:type="gramStart"/>
      <w:r>
        <w:t>is</w:t>
      </w:r>
      <w:proofErr w:type="gramEnd"/>
      <w:r w:rsidR="002047CD">
        <w:t xml:space="preserve"> going to be the correct answer – Difficult to </w:t>
      </w:r>
      <w:proofErr w:type="spellStart"/>
      <w:r w:rsidR="002047CD">
        <w:t>prephrase</w:t>
      </w:r>
      <w:proofErr w:type="spellEnd"/>
      <w:r w:rsidR="002047CD">
        <w:t xml:space="preserve"> ans. </w:t>
      </w:r>
    </w:p>
    <w:p w:rsidR="007F7A07" w:rsidRDefault="006808D3" w:rsidP="006808D3">
      <w:pPr>
        <w:pStyle w:val="ListParagraph"/>
        <w:ind w:left="0"/>
      </w:pPr>
      <w:r>
        <w:t xml:space="preserve"> </w:t>
      </w:r>
    </w:p>
    <w:p w:rsidR="007F7A07" w:rsidRDefault="007F7A07" w:rsidP="006808D3">
      <w:pPr>
        <w:pStyle w:val="ListParagraph"/>
        <w:ind w:left="0"/>
      </w:pPr>
    </w:p>
    <w:p w:rsidR="006808D3" w:rsidRDefault="002047CD" w:rsidP="006808D3">
      <w:pPr>
        <w:pStyle w:val="ListParagraph"/>
        <w:ind w:left="0"/>
      </w:pPr>
      <w:r>
        <w:t xml:space="preserve">Example: </w:t>
      </w:r>
    </w:p>
    <w:p w:rsidR="002168AB" w:rsidRDefault="002168AB" w:rsidP="006808D3">
      <w:pPr>
        <w:pStyle w:val="ListParagraph"/>
        <w:ind w:left="0"/>
        <w:rPr>
          <w:rFonts w:ascii="Tahoma" w:hAnsi="Tahoma" w:cs="Tahoma"/>
          <w:color w:val="2A2A2A"/>
          <w:sz w:val="18"/>
          <w:szCs w:val="18"/>
        </w:rPr>
      </w:pPr>
    </w:p>
    <w:p w:rsidR="002047CD" w:rsidRDefault="002047CD" w:rsidP="006808D3">
      <w:pPr>
        <w:pStyle w:val="ListParagraph"/>
        <w:ind w:left="0"/>
        <w:rPr>
          <w:rFonts w:ascii="Tahoma" w:hAnsi="Tahoma" w:cs="Tahoma"/>
          <w:color w:val="2A2A2A"/>
          <w:sz w:val="18"/>
          <w:szCs w:val="18"/>
        </w:rPr>
      </w:pPr>
      <w:r>
        <w:rPr>
          <w:rFonts w:ascii="Tahoma" w:hAnsi="Tahoma" w:cs="Tahoma"/>
          <w:color w:val="2A2A2A"/>
          <w:sz w:val="18"/>
          <w:szCs w:val="18"/>
        </w:rPr>
        <w:t>In Western economies, more energy is used to operate buildings than to operate</w:t>
      </w:r>
      <w:r>
        <w:rPr>
          <w:rFonts w:ascii="Tahoma" w:hAnsi="Tahoma" w:cs="Tahoma"/>
          <w:color w:val="2A2A2A"/>
          <w:sz w:val="18"/>
          <w:szCs w:val="18"/>
        </w:rPr>
        <w:br/>
        <w:t>transportation. Much of the decline in energy consumption since the oil crisis of 1973 is due</w:t>
      </w:r>
      <w:r>
        <w:rPr>
          <w:rFonts w:ascii="Tahoma" w:hAnsi="Tahoma" w:cs="Tahoma"/>
          <w:color w:val="2A2A2A"/>
          <w:sz w:val="18"/>
          <w:szCs w:val="18"/>
        </w:rPr>
        <w:br/>
        <w:t>to more efficient use of energy in homes and offices. New building technologies, which</w:t>
      </w:r>
      <w:r>
        <w:rPr>
          <w:rFonts w:ascii="Tahoma" w:hAnsi="Tahoma" w:cs="Tahoma"/>
          <w:color w:val="2A2A2A"/>
          <w:sz w:val="18"/>
          <w:szCs w:val="18"/>
        </w:rPr>
        <w:br/>
        <w:t>make lighting, heating, and ventilation systems more efficient, have cut billions of dollars</w:t>
      </w:r>
      <w:r>
        <w:rPr>
          <w:rFonts w:ascii="Tahoma" w:hAnsi="Tahoma" w:cs="Tahoma"/>
          <w:color w:val="2A2A2A"/>
          <w:sz w:val="18"/>
          <w:szCs w:val="18"/>
        </w:rPr>
        <w:br/>
        <w:t>from energy bills in the West. Since energy savings from these efficiencies save several</w:t>
      </w:r>
      <w:r>
        <w:rPr>
          <w:rFonts w:ascii="Tahoma" w:hAnsi="Tahoma" w:cs="Tahoma"/>
          <w:color w:val="2A2A2A"/>
          <w:sz w:val="18"/>
          <w:szCs w:val="18"/>
        </w:rPr>
        <w:br/>
        <w:t>billion dollars per year today, we can conclude that 50 to 100 years from now they will save</w:t>
      </w:r>
      <w:r>
        <w:rPr>
          <w:rFonts w:ascii="Tahoma" w:hAnsi="Tahoma" w:cs="Tahoma"/>
          <w:color w:val="2A2A2A"/>
          <w:sz w:val="18"/>
          <w:szCs w:val="18"/>
        </w:rPr>
        <w:br/>
        <w:t xml:space="preserve">more than $200 billion per year (calculated in current dollars). </w:t>
      </w:r>
    </w:p>
    <w:p w:rsidR="002047CD" w:rsidRDefault="002047CD" w:rsidP="006808D3">
      <w:pPr>
        <w:pStyle w:val="ListParagraph"/>
        <w:ind w:left="0"/>
        <w:rPr>
          <w:rFonts w:ascii="Tahoma" w:hAnsi="Tahoma" w:cs="Tahoma"/>
          <w:color w:val="2A2A2A"/>
          <w:sz w:val="18"/>
          <w:szCs w:val="18"/>
        </w:rPr>
      </w:pPr>
      <w:r>
        <w:rPr>
          <w:rFonts w:ascii="Tahoma" w:hAnsi="Tahoma" w:cs="Tahoma"/>
          <w:color w:val="2A2A2A"/>
          <w:sz w:val="18"/>
          <w:szCs w:val="18"/>
        </w:rPr>
        <w:t>On which one of the following assumptions does the argument rely?</w:t>
      </w:r>
    </w:p>
    <w:p w:rsidR="002047CD" w:rsidRDefault="002047CD" w:rsidP="002047CD">
      <w:pPr>
        <w:pStyle w:val="ListParagraph"/>
        <w:numPr>
          <w:ilvl w:val="0"/>
          <w:numId w:val="28"/>
        </w:numPr>
        <w:rPr>
          <w:rFonts w:ascii="Tahoma" w:hAnsi="Tahoma" w:cs="Tahoma"/>
          <w:color w:val="2A2A2A"/>
          <w:sz w:val="18"/>
          <w:szCs w:val="18"/>
        </w:rPr>
      </w:pPr>
      <w:r>
        <w:rPr>
          <w:rFonts w:ascii="Tahoma" w:hAnsi="Tahoma" w:cs="Tahoma"/>
          <w:color w:val="2A2A2A"/>
          <w:sz w:val="18"/>
          <w:szCs w:val="18"/>
        </w:rPr>
        <w:t>Technology used to make buildings energy efficient will not become prohibitively expensive</w:t>
      </w:r>
      <w:r>
        <w:rPr>
          <w:rFonts w:ascii="Tahoma" w:hAnsi="Tahoma" w:cs="Tahoma"/>
          <w:color w:val="2A2A2A"/>
          <w:sz w:val="18"/>
          <w:szCs w:val="18"/>
        </w:rPr>
        <w:br/>
        <w:t>over the next century.</w:t>
      </w:r>
    </w:p>
    <w:p w:rsidR="002047CD" w:rsidRDefault="002047CD" w:rsidP="002047CD">
      <w:pPr>
        <w:pStyle w:val="ListParagraph"/>
        <w:numPr>
          <w:ilvl w:val="0"/>
          <w:numId w:val="28"/>
        </w:numPr>
        <w:rPr>
          <w:rFonts w:ascii="Tahoma" w:hAnsi="Tahoma" w:cs="Tahoma"/>
          <w:color w:val="2A2A2A"/>
          <w:sz w:val="18"/>
          <w:szCs w:val="18"/>
        </w:rPr>
      </w:pPr>
      <w:r>
        <w:rPr>
          <w:rFonts w:ascii="Tahoma" w:hAnsi="Tahoma" w:cs="Tahoma"/>
          <w:color w:val="2A2A2A"/>
          <w:sz w:val="18"/>
          <w:szCs w:val="18"/>
        </w:rPr>
        <w:t>Another oil crisis will occur in the next 50 to 100 years</w:t>
      </w:r>
    </w:p>
    <w:p w:rsidR="002047CD" w:rsidRDefault="002047CD" w:rsidP="002047CD">
      <w:pPr>
        <w:pStyle w:val="ListParagraph"/>
        <w:numPr>
          <w:ilvl w:val="0"/>
          <w:numId w:val="28"/>
        </w:numPr>
        <w:rPr>
          <w:rFonts w:ascii="Tahoma" w:hAnsi="Tahoma" w:cs="Tahoma"/>
          <w:color w:val="2A2A2A"/>
          <w:sz w:val="18"/>
          <w:szCs w:val="18"/>
        </w:rPr>
      </w:pPr>
      <w:r>
        <w:rPr>
          <w:rFonts w:ascii="Tahoma" w:hAnsi="Tahoma" w:cs="Tahoma"/>
          <w:color w:val="2A2A2A"/>
          <w:sz w:val="18"/>
          <w:szCs w:val="18"/>
        </w:rPr>
        <w:t>Buildings will gradually become a less important consumer of energy than transportation</w:t>
      </w:r>
    </w:p>
    <w:p w:rsidR="002047CD" w:rsidRDefault="002047CD" w:rsidP="002047CD">
      <w:pPr>
        <w:pStyle w:val="ListParagraph"/>
        <w:numPr>
          <w:ilvl w:val="0"/>
          <w:numId w:val="28"/>
        </w:numPr>
        <w:rPr>
          <w:rFonts w:ascii="Tahoma" w:hAnsi="Tahoma" w:cs="Tahoma"/>
          <w:color w:val="2A2A2A"/>
          <w:sz w:val="18"/>
          <w:szCs w:val="18"/>
        </w:rPr>
      </w:pPr>
      <w:r>
        <w:rPr>
          <w:rFonts w:ascii="Tahoma" w:hAnsi="Tahoma" w:cs="Tahoma"/>
          <w:color w:val="2A2A2A"/>
          <w:sz w:val="18"/>
          <w:szCs w:val="18"/>
        </w:rPr>
        <w:t>Energy bills in the West will be $200 billion lower in the next 50 to 100 years</w:t>
      </w:r>
    </w:p>
    <w:p w:rsidR="002047CD" w:rsidRPr="002047CD" w:rsidRDefault="002047CD" w:rsidP="002047CD">
      <w:pPr>
        <w:pStyle w:val="ListParagraph"/>
        <w:numPr>
          <w:ilvl w:val="0"/>
          <w:numId w:val="28"/>
        </w:numPr>
      </w:pPr>
      <w:r>
        <w:rPr>
          <w:rFonts w:ascii="Tahoma" w:hAnsi="Tahoma" w:cs="Tahoma"/>
          <w:color w:val="2A2A2A"/>
          <w:sz w:val="18"/>
          <w:szCs w:val="18"/>
        </w:rPr>
        <w:t>Energy-efficient technologies based on new scientific principles will be introduced in the</w:t>
      </w:r>
      <w:r>
        <w:rPr>
          <w:rFonts w:ascii="Tahoma" w:hAnsi="Tahoma" w:cs="Tahoma"/>
          <w:color w:val="2A2A2A"/>
          <w:sz w:val="18"/>
          <w:szCs w:val="18"/>
        </w:rPr>
        <w:br/>
        <w:t>next 50 to 100 years</w:t>
      </w:r>
    </w:p>
    <w:p w:rsidR="002047CD" w:rsidRDefault="002047CD" w:rsidP="002047CD">
      <w:pPr>
        <w:pStyle w:val="ListParagraph"/>
        <w:ind w:left="360"/>
        <w:rPr>
          <w:rFonts w:ascii="Tahoma" w:hAnsi="Tahoma" w:cs="Tahoma"/>
          <w:color w:val="2A2A2A"/>
          <w:sz w:val="18"/>
          <w:szCs w:val="18"/>
        </w:rPr>
      </w:pPr>
    </w:p>
    <w:p w:rsidR="002047CD" w:rsidRDefault="002047CD" w:rsidP="002047CD">
      <w:pPr>
        <w:pStyle w:val="ListParagraph"/>
        <w:ind w:left="0"/>
        <w:rPr>
          <w:rFonts w:ascii="Tahoma" w:hAnsi="Tahoma" w:cs="Tahoma"/>
          <w:color w:val="2A2A2A"/>
          <w:sz w:val="18"/>
          <w:szCs w:val="18"/>
        </w:rPr>
      </w:pPr>
      <w:r>
        <w:rPr>
          <w:rFonts w:ascii="Tahoma" w:hAnsi="Tahoma" w:cs="Tahoma"/>
          <w:color w:val="2A2A2A"/>
          <w:sz w:val="18"/>
          <w:szCs w:val="18"/>
        </w:rPr>
        <w:t>OA:</w:t>
      </w:r>
      <w:r w:rsidR="002168AB" w:rsidRPr="002168AB">
        <w:rPr>
          <w:rFonts w:ascii="Tahoma" w:hAnsi="Tahoma" w:cs="Tahoma"/>
          <w:vanish/>
          <w:color w:val="2A2A2A"/>
          <w:sz w:val="18"/>
          <w:szCs w:val="18"/>
        </w:rPr>
        <w:t>A</w:t>
      </w:r>
    </w:p>
    <w:p w:rsidR="002168AB" w:rsidRDefault="002047CD" w:rsidP="002047CD">
      <w:pPr>
        <w:pStyle w:val="ListParagraph"/>
        <w:pBdr>
          <w:bottom w:val="single" w:sz="6" w:space="1" w:color="auto"/>
        </w:pBdr>
        <w:ind w:left="0"/>
        <w:rPr>
          <w:rFonts w:ascii="Tahoma" w:hAnsi="Tahoma" w:cs="Tahoma"/>
          <w:color w:val="2A2A2A"/>
          <w:sz w:val="18"/>
          <w:szCs w:val="18"/>
        </w:rPr>
      </w:pPr>
      <w:r>
        <w:rPr>
          <w:rFonts w:ascii="Tahoma" w:hAnsi="Tahoma" w:cs="Tahoma"/>
          <w:color w:val="2A2A2A"/>
          <w:sz w:val="18"/>
          <w:szCs w:val="18"/>
        </w:rPr>
        <w:t xml:space="preserve">We have to read very carefully the conclusion – E is incorrect </w:t>
      </w:r>
      <w:r w:rsidR="002168AB">
        <w:rPr>
          <w:rFonts w:ascii="Tahoma" w:hAnsi="Tahoma" w:cs="Tahoma"/>
          <w:color w:val="2A2A2A"/>
          <w:sz w:val="18"/>
          <w:szCs w:val="18"/>
        </w:rPr>
        <w:t>because conclusion</w:t>
      </w:r>
      <w:r>
        <w:rPr>
          <w:rFonts w:ascii="Tahoma" w:hAnsi="Tahoma" w:cs="Tahoma"/>
          <w:color w:val="2A2A2A"/>
          <w:sz w:val="18"/>
          <w:szCs w:val="18"/>
        </w:rPr>
        <w:t xml:space="preserve"> explicitly mentions “these technologies” – It </w:t>
      </w:r>
      <w:r w:rsidR="002168AB">
        <w:rPr>
          <w:rFonts w:ascii="Tahoma" w:hAnsi="Tahoma" w:cs="Tahoma"/>
          <w:color w:val="2A2A2A"/>
          <w:sz w:val="18"/>
          <w:szCs w:val="18"/>
        </w:rPr>
        <w:t xml:space="preserve">does not rely on new-technology to be introduced. </w:t>
      </w:r>
    </w:p>
    <w:p w:rsidR="00A83B98" w:rsidRDefault="00A83B98" w:rsidP="00622E26">
      <w:pPr>
        <w:pStyle w:val="ListParagraph"/>
        <w:ind w:left="0"/>
      </w:pPr>
    </w:p>
    <w:p w:rsidR="00A83B98" w:rsidRPr="00A83B98" w:rsidRDefault="00A83B98" w:rsidP="00622E26">
      <w:pPr>
        <w:pStyle w:val="ListParagraph"/>
        <w:ind w:left="0"/>
        <w:rPr>
          <w:b/>
          <w:u w:val="single"/>
        </w:rPr>
      </w:pPr>
      <w:r w:rsidRPr="00A83B98">
        <w:rPr>
          <w:b/>
          <w:u w:val="single"/>
        </w:rPr>
        <w:t xml:space="preserve">Using logical negation to check answers </w:t>
      </w:r>
    </w:p>
    <w:p w:rsidR="00A83B98" w:rsidRDefault="00A83B98" w:rsidP="00622E26">
      <w:pPr>
        <w:pStyle w:val="ListParagraph"/>
        <w:ind w:left="0"/>
      </w:pPr>
      <w:r>
        <w:t xml:space="preserve">Remember as discussed earlier, we should be in a habit to negate using logical opposite not polar opposites -&gt; example  </w:t>
      </w:r>
    </w:p>
    <w:p w:rsidR="00A83B98" w:rsidRDefault="00A83B98" w:rsidP="00622E26">
      <w:pPr>
        <w:pStyle w:val="ListParagraph"/>
        <w:ind w:left="0"/>
      </w:pPr>
      <w:r>
        <w:t xml:space="preserve">Logical(Hot =&gt; Not Hot) ; Polar(Hot =&gt;  cold) -&gt; By taking polar opposite we run the risk of not examining other ranges such as mild,  warm , etc. </w:t>
      </w:r>
    </w:p>
    <w:p w:rsidR="00A83B98" w:rsidRDefault="00A83B98" w:rsidP="00622E26">
      <w:pPr>
        <w:pStyle w:val="ListParagraph"/>
        <w:ind w:left="0"/>
      </w:pPr>
    </w:p>
    <w:p w:rsidR="007F7A07" w:rsidRDefault="007F7A07" w:rsidP="00622E26">
      <w:pPr>
        <w:pStyle w:val="ListParagraph"/>
        <w:ind w:left="0"/>
      </w:pPr>
    </w:p>
    <w:p w:rsidR="007F7A07" w:rsidRDefault="007F7A07" w:rsidP="00622E26">
      <w:pPr>
        <w:pStyle w:val="ListParagraph"/>
        <w:ind w:left="0"/>
      </w:pPr>
    </w:p>
    <w:p w:rsidR="007F7A07" w:rsidRDefault="007F7A07" w:rsidP="00622E26">
      <w:pPr>
        <w:pStyle w:val="ListParagraph"/>
        <w:ind w:left="0"/>
      </w:pPr>
    </w:p>
    <w:p w:rsidR="007F7A07" w:rsidRDefault="007F7A07" w:rsidP="00622E26">
      <w:pPr>
        <w:pStyle w:val="ListParagraph"/>
        <w:ind w:left="0"/>
      </w:pPr>
    </w:p>
    <w:p w:rsidR="007F7A07" w:rsidRDefault="007F7A07" w:rsidP="00622E26">
      <w:pPr>
        <w:pStyle w:val="ListParagraph"/>
        <w:ind w:left="0"/>
      </w:pPr>
    </w:p>
    <w:p w:rsidR="00A83B98" w:rsidRPr="00A83B98" w:rsidRDefault="00A83B98" w:rsidP="00622E26">
      <w:pPr>
        <w:pStyle w:val="ListParagraph"/>
        <w:ind w:left="0"/>
        <w:rPr>
          <w:b/>
          <w:u w:val="single"/>
        </w:rPr>
      </w:pPr>
      <w:r w:rsidRPr="00A83B98">
        <w:rPr>
          <w:b/>
          <w:highlight w:val="yellow"/>
          <w:u w:val="single"/>
        </w:rPr>
        <w:t>List of logical negations</w:t>
      </w:r>
      <w:r w:rsidRPr="00A83B98">
        <w:rPr>
          <w:b/>
          <w:u w:val="single"/>
        </w:rPr>
        <w:t xml:space="preserve"> </w:t>
      </w:r>
    </w:p>
    <w:p w:rsidR="00FE1262" w:rsidRDefault="00FE1262" w:rsidP="00622E26">
      <w:pPr>
        <w:pStyle w:val="ListParagraph"/>
        <w:ind w:left="0"/>
      </w:pPr>
    </w:p>
    <w:p w:rsidR="00FE1262" w:rsidRDefault="00B25F1C" w:rsidP="00622E26">
      <w:pPr>
        <w:pStyle w:val="ListParagraph"/>
        <w:ind w:left="0"/>
      </w:pPr>
      <w:r>
        <w:t xml:space="preserve">Consider </w:t>
      </w:r>
      <w:r w:rsidR="00A83B98">
        <w:t xml:space="preserve">we have 100 marbles. The following logical opposite relationship can be derived </w:t>
      </w:r>
    </w:p>
    <w:p w:rsidR="00B25F1C" w:rsidRDefault="00B25F1C" w:rsidP="00B25F1C">
      <w:pPr>
        <w:pStyle w:val="ListParagraph"/>
        <w:numPr>
          <w:ilvl w:val="0"/>
          <w:numId w:val="14"/>
        </w:numPr>
      </w:pPr>
      <w:r>
        <w:t>All pairs below are logical opposites and we should get used to them – some are not obvious while others not</w:t>
      </w:r>
    </w:p>
    <w:p w:rsidR="00A83B98" w:rsidRDefault="00B25F1C" w:rsidP="00622E26">
      <w:pPr>
        <w:pStyle w:val="ListParagraph"/>
        <w:ind w:left="0"/>
      </w:pPr>
      <w:r>
        <w:rPr>
          <w:noProof/>
        </w:rPr>
        <mc:AlternateContent>
          <mc:Choice Requires="wps">
            <w:drawing>
              <wp:anchor distT="0" distB="0" distL="114300" distR="114300" simplePos="0" relativeHeight="251665408" behindDoc="0" locked="0" layoutInCell="1" allowOverlap="1" wp14:anchorId="1E26290A" wp14:editId="39013209">
                <wp:simplePos x="0" y="0"/>
                <wp:positionH relativeFrom="column">
                  <wp:posOffset>-181155</wp:posOffset>
                </wp:positionH>
                <wp:positionV relativeFrom="paragraph">
                  <wp:posOffset>53640</wp:posOffset>
                </wp:positionV>
                <wp:extent cx="129397" cy="465826"/>
                <wp:effectExtent l="0" t="0" r="23495" b="10795"/>
                <wp:wrapNone/>
                <wp:docPr id="11" name="Left Brace 11"/>
                <wp:cNvGraphicFramePr/>
                <a:graphic xmlns:a="http://schemas.openxmlformats.org/drawingml/2006/main">
                  <a:graphicData uri="http://schemas.microsoft.com/office/word/2010/wordprocessingShape">
                    <wps:wsp>
                      <wps:cNvSpPr/>
                      <wps:spPr>
                        <a:xfrm>
                          <a:off x="0" y="0"/>
                          <a:ext cx="129397" cy="465826"/>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1" o:spid="_x0000_s1026" type="#_x0000_t87" style="position:absolute;margin-left:-14.25pt;margin-top:4.2pt;width:10.2pt;height:36.7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" adj="500" strokecolor="#4579b8 [3044]"/>
            </w:pict>
          </mc:Fallback>
        </mc:AlternateContent>
      </w:r>
      <w:r>
        <w:t>All</w:t>
      </w:r>
      <w:r>
        <w:tab/>
      </w:r>
      <w:r>
        <w:tab/>
        <w:t>=   100</w:t>
      </w:r>
    </w:p>
    <w:p w:rsidR="00B25F1C" w:rsidRDefault="00B25F1C" w:rsidP="00622E26">
      <w:pPr>
        <w:pStyle w:val="ListParagraph"/>
        <w:ind w:left="0"/>
      </w:pPr>
    </w:p>
    <w:p w:rsidR="00B25F1C" w:rsidRDefault="00B25F1C" w:rsidP="00622E26">
      <w:pPr>
        <w:pStyle w:val="ListParagraph"/>
        <w:ind w:left="0"/>
      </w:pPr>
      <w:r>
        <w:t>Not All                 =    0-99(Everything but all)</w:t>
      </w:r>
    </w:p>
    <w:p w:rsidR="00B25F1C" w:rsidRDefault="00B25F1C" w:rsidP="00622E26">
      <w:pPr>
        <w:pStyle w:val="ListParagraph"/>
        <w:ind w:left="0"/>
      </w:pPr>
    </w:p>
    <w:p w:rsidR="00B25F1C" w:rsidRDefault="00B25F1C" w:rsidP="00B25F1C">
      <w:pPr>
        <w:pStyle w:val="ListParagraph"/>
        <w:ind w:left="0"/>
      </w:pPr>
      <w:r>
        <w:rPr>
          <w:noProof/>
        </w:rPr>
        <w:lastRenderedPageBreak/>
        <mc:AlternateContent>
          <mc:Choice Requires="wps">
            <w:drawing>
              <wp:anchor distT="0" distB="0" distL="114300" distR="114300" simplePos="0" relativeHeight="251667456" behindDoc="0" locked="0" layoutInCell="1" allowOverlap="1" wp14:anchorId="7DE94F18" wp14:editId="7A8C4506">
                <wp:simplePos x="0" y="0"/>
                <wp:positionH relativeFrom="column">
                  <wp:posOffset>-181155</wp:posOffset>
                </wp:positionH>
                <wp:positionV relativeFrom="paragraph">
                  <wp:posOffset>53640</wp:posOffset>
                </wp:positionV>
                <wp:extent cx="129397" cy="465826"/>
                <wp:effectExtent l="0" t="0" r="23495" b="10795"/>
                <wp:wrapNone/>
                <wp:docPr id="20" name="Left Brace 20"/>
                <wp:cNvGraphicFramePr/>
                <a:graphic xmlns:a="http://schemas.openxmlformats.org/drawingml/2006/main">
                  <a:graphicData uri="http://schemas.microsoft.com/office/word/2010/wordprocessingShape">
                    <wps:wsp>
                      <wps:cNvSpPr/>
                      <wps:spPr>
                        <a:xfrm>
                          <a:off x="0" y="0"/>
                          <a:ext cx="129397" cy="465826"/>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Left Brace 20" o:spid="_x0000_s1026" type="#_x0000_t87" style="position:absolute;margin-left:-14.25pt;margin-top:4.2pt;width:10.2pt;height:36.7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" adj="500" strokecolor="#4579b8 [3044]"/>
            </w:pict>
          </mc:Fallback>
        </mc:AlternateContent>
      </w:r>
      <w:r>
        <w:t>Some</w:t>
      </w:r>
      <w:r>
        <w:tab/>
      </w:r>
      <w:r>
        <w:tab/>
        <w:t>=   1-100(everything but none)</w:t>
      </w:r>
    </w:p>
    <w:p w:rsidR="00B25F1C" w:rsidRDefault="00B25F1C" w:rsidP="00B25F1C">
      <w:pPr>
        <w:pStyle w:val="ListParagraph"/>
        <w:ind w:left="0"/>
      </w:pPr>
    </w:p>
    <w:p w:rsidR="00B25F1C" w:rsidRDefault="00B25F1C" w:rsidP="00B25F1C">
      <w:pPr>
        <w:pStyle w:val="ListParagraph"/>
        <w:ind w:left="0"/>
      </w:pPr>
      <w:r>
        <w:t>None                   =    0</w:t>
      </w:r>
    </w:p>
    <w:p w:rsidR="00B25F1C" w:rsidRDefault="00B25F1C" w:rsidP="00622E26">
      <w:pPr>
        <w:pStyle w:val="ListParagraph"/>
        <w:ind w:left="0"/>
      </w:pPr>
      <w:r>
        <w:t>From above – we ca</w:t>
      </w:r>
      <w:r w:rsidR="00234BA4">
        <w:t xml:space="preserve">n see that </w:t>
      </w:r>
      <w:r>
        <w:t>“Some”</w:t>
      </w:r>
      <w:r w:rsidR="00234BA4">
        <w:t xml:space="preserve"> can be equal to “All” at the extremities – while it can also be equal to Not All, but not at the extremities.  Not All and None, like </w:t>
      </w:r>
      <w:proofErr w:type="gramStart"/>
      <w:r w:rsidR="00234BA4">
        <w:t>Some</w:t>
      </w:r>
      <w:proofErr w:type="gramEnd"/>
      <w:r w:rsidR="00234BA4">
        <w:t xml:space="preserve"> and All can be equal at extremities </w:t>
      </w:r>
    </w:p>
    <w:p w:rsidR="00234BA4" w:rsidRDefault="00234BA4" w:rsidP="00622E26">
      <w:pPr>
        <w:pStyle w:val="ListParagraph"/>
        <w:ind w:left="0"/>
      </w:pPr>
    </w:p>
    <w:p w:rsidR="00234BA4" w:rsidRDefault="00234BA4" w:rsidP="00234BA4">
      <w:pPr>
        <w:pStyle w:val="ListParagraph"/>
        <w:ind w:left="0"/>
      </w:pPr>
      <w:r>
        <w:rPr>
          <w:noProof/>
        </w:rPr>
        <mc:AlternateContent>
          <mc:Choice Requires="wps">
            <w:drawing>
              <wp:anchor distT="0" distB="0" distL="114300" distR="114300" simplePos="0" relativeHeight="251679744" behindDoc="0" locked="0" layoutInCell="1" allowOverlap="1" wp14:anchorId="7240FA60" wp14:editId="41D2372D">
                <wp:simplePos x="0" y="0"/>
                <wp:positionH relativeFrom="column">
                  <wp:posOffset>4718050</wp:posOffset>
                </wp:positionH>
                <wp:positionV relativeFrom="paragraph">
                  <wp:posOffset>52705</wp:posOffset>
                </wp:positionV>
                <wp:extent cx="128905" cy="465455"/>
                <wp:effectExtent l="0" t="0" r="23495" b="10795"/>
                <wp:wrapNone/>
                <wp:docPr id="27" name="Left Brace 27"/>
                <wp:cNvGraphicFramePr/>
                <a:graphic xmlns:a="http://schemas.openxmlformats.org/drawingml/2006/main">
                  <a:graphicData uri="http://schemas.microsoft.com/office/word/2010/wordprocessingShape">
                    <wps:wsp>
                      <wps:cNvSpPr/>
                      <wps:spPr>
                        <a:xfrm>
                          <a:off x="0" y="0"/>
                          <a:ext cx="128905" cy="46545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Left Brace 27" o:spid="_x0000_s1026" type="#_x0000_t87" style="position:absolute;margin-left:371.5pt;margin-top:4.15pt;width:10.15pt;height:36.65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" adj="498" strokecolor="#4579b8 [3044]"/>
            </w:pict>
          </mc:Fallback>
        </mc:AlternateContent>
      </w:r>
      <w:r>
        <w:rPr>
          <w:noProof/>
        </w:rPr>
        <mc:AlternateContent>
          <mc:Choice Requires="wps">
            <w:drawing>
              <wp:anchor distT="0" distB="0" distL="114300" distR="114300" simplePos="0" relativeHeight="251677696" behindDoc="0" locked="0" layoutInCell="1" allowOverlap="1" wp14:anchorId="389B8E64" wp14:editId="42B27263">
                <wp:simplePos x="0" y="0"/>
                <wp:positionH relativeFrom="column">
                  <wp:posOffset>3993515</wp:posOffset>
                </wp:positionH>
                <wp:positionV relativeFrom="paragraph">
                  <wp:posOffset>52705</wp:posOffset>
                </wp:positionV>
                <wp:extent cx="128905" cy="465455"/>
                <wp:effectExtent l="0" t="0" r="23495" b="10795"/>
                <wp:wrapNone/>
                <wp:docPr id="26" name="Left Brace 26"/>
                <wp:cNvGraphicFramePr/>
                <a:graphic xmlns:a="http://schemas.openxmlformats.org/drawingml/2006/main">
                  <a:graphicData uri="http://schemas.microsoft.com/office/word/2010/wordprocessingShape">
                    <wps:wsp>
                      <wps:cNvSpPr/>
                      <wps:spPr>
                        <a:xfrm>
                          <a:off x="0" y="0"/>
                          <a:ext cx="128905" cy="46545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Left Brace 26" o:spid="_x0000_s1026" type="#_x0000_t87" style="position:absolute;margin-left:314.45pt;margin-top:4.15pt;width:10.15pt;height:36.65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" adj="498" strokecolor="#4579b8 [3044]"/>
            </w:pict>
          </mc:Fallback>
        </mc:AlternateContent>
      </w:r>
      <w:r>
        <w:rPr>
          <w:noProof/>
        </w:rPr>
        <mc:AlternateContent>
          <mc:Choice Requires="wps">
            <w:drawing>
              <wp:anchor distT="0" distB="0" distL="114300" distR="114300" simplePos="0" relativeHeight="251675648" behindDoc="0" locked="0" layoutInCell="1" allowOverlap="1" wp14:anchorId="52DB148F" wp14:editId="39B08E90">
                <wp:simplePos x="0" y="0"/>
                <wp:positionH relativeFrom="column">
                  <wp:posOffset>3099435</wp:posOffset>
                </wp:positionH>
                <wp:positionV relativeFrom="paragraph">
                  <wp:posOffset>55880</wp:posOffset>
                </wp:positionV>
                <wp:extent cx="128905" cy="465455"/>
                <wp:effectExtent l="0" t="0" r="23495" b="10795"/>
                <wp:wrapNone/>
                <wp:docPr id="25" name="Left Brace 25"/>
                <wp:cNvGraphicFramePr/>
                <a:graphic xmlns:a="http://schemas.openxmlformats.org/drawingml/2006/main">
                  <a:graphicData uri="http://schemas.microsoft.com/office/word/2010/wordprocessingShape">
                    <wps:wsp>
                      <wps:cNvSpPr/>
                      <wps:spPr>
                        <a:xfrm>
                          <a:off x="0" y="0"/>
                          <a:ext cx="128905" cy="46545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Left Brace 25" o:spid="_x0000_s1026" type="#_x0000_t87" style="position:absolute;margin-left:244.05pt;margin-top:4.4pt;width:10.15pt;height:36.65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" adj="498" strokecolor="#4579b8 [3044]"/>
            </w:pict>
          </mc:Fallback>
        </mc:AlternateContent>
      </w:r>
      <w:r>
        <w:rPr>
          <w:noProof/>
        </w:rPr>
        <mc:AlternateContent>
          <mc:Choice Requires="wps">
            <w:drawing>
              <wp:anchor distT="0" distB="0" distL="114300" distR="114300" simplePos="0" relativeHeight="251671552" behindDoc="0" locked="0" layoutInCell="1" allowOverlap="1" wp14:anchorId="4559F145" wp14:editId="2689BE6F">
                <wp:simplePos x="0" y="0"/>
                <wp:positionH relativeFrom="column">
                  <wp:posOffset>971550</wp:posOffset>
                </wp:positionH>
                <wp:positionV relativeFrom="paragraph">
                  <wp:posOffset>50165</wp:posOffset>
                </wp:positionV>
                <wp:extent cx="128905" cy="465455"/>
                <wp:effectExtent l="0" t="0" r="23495" b="10795"/>
                <wp:wrapNone/>
                <wp:docPr id="23" name="Left Brace 23"/>
                <wp:cNvGraphicFramePr/>
                <a:graphic xmlns:a="http://schemas.openxmlformats.org/drawingml/2006/main">
                  <a:graphicData uri="http://schemas.microsoft.com/office/word/2010/wordprocessingShape">
                    <wps:wsp>
                      <wps:cNvSpPr/>
                      <wps:spPr>
                        <a:xfrm>
                          <a:off x="0" y="0"/>
                          <a:ext cx="128905" cy="46545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Left Brace 23" o:spid="_x0000_s1026" type="#_x0000_t87" style="position:absolute;margin-left:76.5pt;margin-top:3.95pt;width:10.15pt;height:36.65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" adj="498" strokecolor="#4579b8 [3044]"/>
            </w:pict>
          </mc:Fallback>
        </mc:AlternateContent>
      </w:r>
      <w:r>
        <w:rPr>
          <w:noProof/>
        </w:rPr>
        <mc:AlternateContent>
          <mc:Choice Requires="wps">
            <w:drawing>
              <wp:anchor distT="0" distB="0" distL="114300" distR="114300" simplePos="0" relativeHeight="251673600" behindDoc="0" locked="0" layoutInCell="1" allowOverlap="1" wp14:anchorId="0D5B5E0D" wp14:editId="0533D545">
                <wp:simplePos x="0" y="0"/>
                <wp:positionH relativeFrom="column">
                  <wp:posOffset>1934845</wp:posOffset>
                </wp:positionH>
                <wp:positionV relativeFrom="paragraph">
                  <wp:posOffset>55880</wp:posOffset>
                </wp:positionV>
                <wp:extent cx="128905" cy="465455"/>
                <wp:effectExtent l="0" t="0" r="23495" b="10795"/>
                <wp:wrapNone/>
                <wp:docPr id="24" name="Left Brace 24"/>
                <wp:cNvGraphicFramePr/>
                <a:graphic xmlns:a="http://schemas.openxmlformats.org/drawingml/2006/main">
                  <a:graphicData uri="http://schemas.microsoft.com/office/word/2010/wordprocessingShape">
                    <wps:wsp>
                      <wps:cNvSpPr/>
                      <wps:spPr>
                        <a:xfrm>
                          <a:off x="0" y="0"/>
                          <a:ext cx="128905" cy="46545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Left Brace 24" o:spid="_x0000_s1026" type="#_x0000_t87" style="position:absolute;margin-left:152.35pt;margin-top:4.4pt;width:10.15pt;height:36.6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" adj="498" strokecolor="#4579b8 [3044]"/>
            </w:pict>
          </mc:Fallback>
        </mc:AlternateContent>
      </w:r>
      <w:r>
        <w:rPr>
          <w:noProof/>
        </w:rPr>
        <mc:AlternateContent>
          <mc:Choice Requires="wps">
            <w:drawing>
              <wp:anchor distT="0" distB="0" distL="114300" distR="114300" simplePos="0" relativeHeight="251669504" behindDoc="0" locked="0" layoutInCell="1" allowOverlap="1" wp14:anchorId="3089628D" wp14:editId="219694B0">
                <wp:simplePos x="0" y="0"/>
                <wp:positionH relativeFrom="column">
                  <wp:posOffset>-181155</wp:posOffset>
                </wp:positionH>
                <wp:positionV relativeFrom="paragraph">
                  <wp:posOffset>53640</wp:posOffset>
                </wp:positionV>
                <wp:extent cx="129397" cy="465826"/>
                <wp:effectExtent l="0" t="0" r="23495" b="10795"/>
                <wp:wrapNone/>
                <wp:docPr id="21" name="Left Brace 21"/>
                <wp:cNvGraphicFramePr/>
                <a:graphic xmlns:a="http://schemas.openxmlformats.org/drawingml/2006/main">
                  <a:graphicData uri="http://schemas.microsoft.com/office/word/2010/wordprocessingShape">
                    <wps:wsp>
                      <wps:cNvSpPr/>
                      <wps:spPr>
                        <a:xfrm>
                          <a:off x="0" y="0"/>
                          <a:ext cx="129397" cy="465826"/>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Left Brace 21" o:spid="_x0000_s1026" type="#_x0000_t87" style="position:absolute;margin-left:-14.25pt;margin-top:4.2pt;width:10.2pt;height:36.7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" adj="500" strokecolor="#4579b8 [3044]"/>
            </w:pict>
          </mc:Fallback>
        </mc:AlternateContent>
      </w:r>
      <w:r>
        <w:t xml:space="preserve">Always </w:t>
      </w:r>
      <w:r>
        <w:tab/>
      </w:r>
      <w:r>
        <w:tab/>
        <w:t xml:space="preserve">       Sometimes          Everywhere                Somewhere       Will                Could</w:t>
      </w:r>
    </w:p>
    <w:p w:rsidR="00234BA4" w:rsidRDefault="00234BA4" w:rsidP="00234BA4">
      <w:pPr>
        <w:pStyle w:val="ListParagraph"/>
        <w:ind w:left="0"/>
      </w:pPr>
    </w:p>
    <w:p w:rsidR="00234BA4" w:rsidRDefault="00234BA4" w:rsidP="00234BA4">
      <w:pPr>
        <w:pStyle w:val="ListParagraph"/>
        <w:ind w:left="0"/>
      </w:pPr>
      <w:r>
        <w:t xml:space="preserve">Not Always                Never                   Not everywhere         </w:t>
      </w:r>
      <w:proofErr w:type="gramStart"/>
      <w:r>
        <w:t>Nowhere</w:t>
      </w:r>
      <w:proofErr w:type="gramEnd"/>
      <w:r>
        <w:t xml:space="preserve">          Might Not     Cannot   </w:t>
      </w:r>
    </w:p>
    <w:p w:rsidR="00234BA4" w:rsidRDefault="00234BA4" w:rsidP="00234BA4">
      <w:pPr>
        <w:pStyle w:val="ListParagraph"/>
        <w:pBdr>
          <w:bottom w:val="single" w:sz="6" w:space="1" w:color="auto"/>
        </w:pBdr>
        <w:ind w:left="0"/>
      </w:pPr>
    </w:p>
    <w:p w:rsidR="00234BA4" w:rsidRDefault="002B1054" w:rsidP="00234BA4">
      <w:pPr>
        <w:pStyle w:val="ListParagraph"/>
        <w:ind w:left="0"/>
      </w:pPr>
      <w:r>
        <w:t xml:space="preserve">Example: Exactly one police car will reach the scene in time =&gt; </w:t>
      </w:r>
      <w:proofErr w:type="gramStart"/>
      <w:r>
        <w:t>None/</w:t>
      </w:r>
      <w:proofErr w:type="gramEnd"/>
      <w:r>
        <w:t>More than (one) [omit if using none] police car ---</w:t>
      </w:r>
    </w:p>
    <w:p w:rsidR="002B1054" w:rsidRDefault="002B1054" w:rsidP="00234BA4">
      <w:pPr>
        <w:pStyle w:val="ListParagraph"/>
        <w:pBdr>
          <w:bottom w:val="double" w:sz="6" w:space="1" w:color="auto"/>
        </w:pBdr>
        <w:ind w:left="0"/>
      </w:pPr>
      <w:proofErr w:type="gramStart"/>
      <w:r>
        <w:t>Above ex.</w:t>
      </w:r>
      <w:proofErr w:type="gramEnd"/>
      <w:r>
        <w:t xml:space="preserve">  We have two possibilities because We can prove #of cars greater than 1 or less than 1 (0</w:t>
      </w:r>
      <w:proofErr w:type="gramStart"/>
      <w:r>
        <w:t>)  =</w:t>
      </w:r>
      <w:proofErr w:type="gramEnd"/>
      <w:r>
        <w:t xml:space="preserve"> none</w:t>
      </w:r>
    </w:p>
    <w:p w:rsidR="004D7726" w:rsidRDefault="004D7726" w:rsidP="00622E26">
      <w:pPr>
        <w:pStyle w:val="ListParagraph"/>
        <w:ind w:left="0"/>
      </w:pPr>
    </w:p>
    <w:p w:rsidR="00FE1262" w:rsidRDefault="004D7726" w:rsidP="00622E26">
      <w:pPr>
        <w:pStyle w:val="ListParagraph"/>
        <w:ind w:left="0"/>
        <w:rPr>
          <w:b/>
          <w:u w:val="single"/>
        </w:rPr>
      </w:pPr>
      <w:r w:rsidRPr="004D7726">
        <w:rPr>
          <w:b/>
          <w:u w:val="single"/>
        </w:rPr>
        <w:t xml:space="preserve">Three Quirks of assumption answer choices </w:t>
      </w:r>
    </w:p>
    <w:p w:rsidR="004D7726" w:rsidRDefault="004D7726" w:rsidP="004D7726">
      <w:pPr>
        <w:pStyle w:val="ListParagraph"/>
        <w:numPr>
          <w:ilvl w:val="0"/>
          <w:numId w:val="29"/>
        </w:numPr>
      </w:pPr>
      <w:r>
        <w:t xml:space="preserve">Watch out for ans. Choices starting with at least one or at least some – these ans. Choices have a high chance of being correct. However, it is still recommended that we use LEN to check the ans. once. </w:t>
      </w:r>
    </w:p>
    <w:p w:rsidR="004D7726" w:rsidRDefault="004D7726" w:rsidP="004D7726">
      <w:pPr>
        <w:pStyle w:val="ListParagraph"/>
        <w:numPr>
          <w:ilvl w:val="0"/>
          <w:numId w:val="29"/>
        </w:numPr>
      </w:pPr>
      <w:r>
        <w:t xml:space="preserve">Answer choices that claim – one particular idea was central to the author – the ans. Choice will probably use constructs like “The primary purpose”, “the top priority”, “the main factor” – The have been always wrong in assumption questions.  </w:t>
      </w:r>
    </w:p>
    <w:p w:rsidR="004D7726" w:rsidRDefault="004D7726" w:rsidP="004D7726">
      <w:pPr>
        <w:pStyle w:val="ListParagraph"/>
        <w:numPr>
          <w:ilvl w:val="0"/>
          <w:numId w:val="29"/>
        </w:numPr>
      </w:pPr>
      <w:r>
        <w:t xml:space="preserve">Always – keep a  watch for words like NOT,NEVER,NO </w:t>
      </w:r>
    </w:p>
    <w:p w:rsidR="00162213" w:rsidRPr="00162213" w:rsidRDefault="00162213" w:rsidP="004D7726">
      <w:pPr>
        <w:pStyle w:val="ListParagraph"/>
        <w:numPr>
          <w:ilvl w:val="0"/>
          <w:numId w:val="29"/>
        </w:numPr>
        <w:rPr>
          <w:b/>
        </w:rPr>
      </w:pPr>
      <w:r w:rsidRPr="00162213">
        <w:rPr>
          <w:b/>
        </w:rPr>
        <w:t>Answer choices that negate premise or restate them will be wrong</w:t>
      </w:r>
    </w:p>
    <w:p w:rsidR="008E038E" w:rsidRDefault="008E038E" w:rsidP="004D7726">
      <w:pPr>
        <w:pStyle w:val="ListParagraph"/>
        <w:ind w:left="0"/>
        <w:rPr>
          <w:b/>
          <w:u w:val="single"/>
        </w:rPr>
      </w:pPr>
      <w:r w:rsidRPr="008E038E">
        <w:rPr>
          <w:b/>
          <w:u w:val="single"/>
        </w:rPr>
        <w:t>Official Question</w:t>
      </w:r>
    </w:p>
    <w:p w:rsidR="008E038E" w:rsidRDefault="008E038E" w:rsidP="004D7726">
      <w:pPr>
        <w:pStyle w:val="ListParagraph"/>
        <w:ind w:left="0"/>
      </w:pPr>
      <w:r>
        <w:rPr>
          <w:noProof/>
        </w:rPr>
        <w:drawing>
          <wp:inline distT="0" distB="0" distL="0" distR="0" wp14:anchorId="28D2F922" wp14:editId="40AC54FC">
            <wp:extent cx="6882190" cy="2544792"/>
            <wp:effectExtent l="0" t="0" r="0" b="825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6884015" cy="2545467"/>
                    </a:xfrm>
                    <a:prstGeom prst="rect">
                      <a:avLst/>
                    </a:prstGeom>
                  </pic:spPr>
                </pic:pic>
              </a:graphicData>
            </a:graphic>
          </wp:inline>
        </w:drawing>
      </w:r>
    </w:p>
    <w:p w:rsidR="008E038E" w:rsidRPr="008E038E" w:rsidRDefault="008E038E" w:rsidP="004D7726">
      <w:pPr>
        <w:pStyle w:val="ListParagraph"/>
        <w:ind w:left="0"/>
      </w:pPr>
    </w:p>
    <w:p w:rsidR="002F3F01" w:rsidRDefault="002F3F01" w:rsidP="004D7726">
      <w:pPr>
        <w:pStyle w:val="ListParagraph"/>
        <w:ind w:left="0"/>
        <w:rPr>
          <w:b/>
          <w:u w:val="single"/>
        </w:rPr>
      </w:pPr>
    </w:p>
    <w:p w:rsidR="002F3F01" w:rsidRDefault="002F3F01" w:rsidP="004D7726">
      <w:pPr>
        <w:pStyle w:val="ListParagraph"/>
        <w:ind w:left="0"/>
        <w:rPr>
          <w:b/>
          <w:u w:val="single"/>
        </w:rPr>
      </w:pPr>
    </w:p>
    <w:p w:rsidR="002F3F01" w:rsidRDefault="002F3F01" w:rsidP="004D7726">
      <w:pPr>
        <w:pStyle w:val="ListParagraph"/>
        <w:ind w:left="0"/>
        <w:rPr>
          <w:b/>
          <w:u w:val="single"/>
        </w:rPr>
      </w:pPr>
    </w:p>
    <w:p w:rsidR="004018D9" w:rsidRPr="004018D9" w:rsidRDefault="004018D9" w:rsidP="004D7726">
      <w:pPr>
        <w:pStyle w:val="ListParagraph"/>
        <w:ind w:left="0"/>
        <w:rPr>
          <w:b/>
          <w:u w:val="single"/>
        </w:rPr>
      </w:pPr>
      <w:r w:rsidRPr="004018D9">
        <w:rPr>
          <w:b/>
          <w:u w:val="single"/>
        </w:rPr>
        <w:t xml:space="preserve">Fill in the blanks questions </w:t>
      </w:r>
    </w:p>
    <w:p w:rsidR="004018D9" w:rsidRDefault="004018D9" w:rsidP="004018D9">
      <w:pPr>
        <w:pStyle w:val="ListParagraph"/>
        <w:numPr>
          <w:ilvl w:val="0"/>
          <w:numId w:val="30"/>
        </w:numPr>
      </w:pPr>
      <w:r>
        <w:t xml:space="preserve">There are only two roles – if the blank is preceded by a premise keyword such as since, because – you are supposed to find assumption. </w:t>
      </w:r>
    </w:p>
    <w:p w:rsidR="004018D9" w:rsidRDefault="004018D9" w:rsidP="004018D9">
      <w:pPr>
        <w:pStyle w:val="ListParagraph"/>
        <w:numPr>
          <w:ilvl w:val="0"/>
          <w:numId w:val="30"/>
        </w:numPr>
      </w:pPr>
      <w:r>
        <w:t xml:space="preserve">If the blank is preceded by </w:t>
      </w:r>
      <w:proofErr w:type="gramStart"/>
      <w:r>
        <w:t>an</w:t>
      </w:r>
      <w:proofErr w:type="gramEnd"/>
      <w:r>
        <w:t xml:space="preserve"> conclusion </w:t>
      </w:r>
      <w:r w:rsidR="008E038E">
        <w:t>keyword (</w:t>
      </w:r>
      <w:r>
        <w:t xml:space="preserve">rare) such as therefore you are supposed to find the main point of the author. </w:t>
      </w:r>
    </w:p>
    <w:p w:rsidR="00506627" w:rsidRDefault="00506627" w:rsidP="00506627">
      <w:r w:rsidRPr="00506627">
        <w:rPr>
          <w:b/>
          <w:u w:val="single"/>
        </w:rPr>
        <w:t>Official Question</w:t>
      </w:r>
    </w:p>
    <w:p w:rsidR="004018D9" w:rsidRDefault="00506627" w:rsidP="004018D9">
      <w:pPr>
        <w:pBdr>
          <w:bottom w:val="double" w:sz="6" w:space="1" w:color="auto"/>
        </w:pBdr>
      </w:pPr>
      <w:r>
        <w:rPr>
          <w:noProof/>
        </w:rPr>
        <w:lastRenderedPageBreak/>
        <w:drawing>
          <wp:inline distT="0" distB="0" distL="0" distR="0" wp14:anchorId="2E4513E6" wp14:editId="2B193BEB">
            <wp:extent cx="6878684" cy="2372264"/>
            <wp:effectExtent l="0" t="0" r="0"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6878684" cy="2372264"/>
                    </a:xfrm>
                    <a:prstGeom prst="rect">
                      <a:avLst/>
                    </a:prstGeom>
                  </pic:spPr>
                </pic:pic>
              </a:graphicData>
            </a:graphic>
          </wp:inline>
        </w:drawing>
      </w:r>
    </w:p>
    <w:p w:rsidR="00506627" w:rsidRDefault="00506627" w:rsidP="00622E26">
      <w:pPr>
        <w:pStyle w:val="ListParagraph"/>
        <w:ind w:left="0"/>
      </w:pPr>
      <w:r>
        <w:rPr>
          <w:noProof/>
        </w:rPr>
        <w:drawing>
          <wp:inline distT="0" distB="0" distL="0" distR="0" wp14:anchorId="021C664A" wp14:editId="168CD60A">
            <wp:extent cx="6840006" cy="264831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6840006" cy="2648310"/>
                    </a:xfrm>
                    <a:prstGeom prst="rect">
                      <a:avLst/>
                    </a:prstGeom>
                  </pic:spPr>
                </pic:pic>
              </a:graphicData>
            </a:graphic>
          </wp:inline>
        </w:drawing>
      </w:r>
    </w:p>
    <w:p w:rsidR="002F3F01" w:rsidRDefault="00506627" w:rsidP="002F3F01">
      <w:pPr>
        <w:pStyle w:val="ListParagraph"/>
        <w:pBdr>
          <w:bottom w:val="single" w:sz="6" w:space="1" w:color="auto"/>
        </w:pBdr>
        <w:ind w:left="0"/>
      </w:pPr>
      <w:r>
        <w:t xml:space="preserve">This one is tough! – Have </w:t>
      </w:r>
      <w:r w:rsidR="002F3F01">
        <w:t>to add</w:t>
      </w:r>
      <w:r>
        <w:t xml:space="preserve"> a layer to A – before realizing it works as Ans.</w:t>
      </w:r>
    </w:p>
    <w:p w:rsidR="00771C7F" w:rsidRDefault="00771C7F" w:rsidP="00622E26">
      <w:pPr>
        <w:pStyle w:val="ListParagraph"/>
        <w:ind w:left="0"/>
      </w:pPr>
      <w:r>
        <w:rPr>
          <w:noProof/>
        </w:rPr>
        <w:drawing>
          <wp:inline distT="0" distB="0" distL="0" distR="0" wp14:anchorId="33FBF71B" wp14:editId="64439D80">
            <wp:extent cx="6853687" cy="2087592"/>
            <wp:effectExtent l="0" t="0" r="4445" b="825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6853687" cy="2087592"/>
                    </a:xfrm>
                    <a:prstGeom prst="rect">
                      <a:avLst/>
                    </a:prstGeom>
                  </pic:spPr>
                </pic:pic>
              </a:graphicData>
            </a:graphic>
          </wp:inline>
        </w:drawing>
      </w:r>
    </w:p>
    <w:p w:rsidR="00FE1262" w:rsidRDefault="005200B0" w:rsidP="00622E26">
      <w:pPr>
        <w:pStyle w:val="ListParagraph"/>
        <w:ind w:left="0"/>
      </w:pPr>
      <w:proofErr w:type="spellStart"/>
      <w:r>
        <w:t>Ans</w:t>
      </w:r>
      <w:proofErr w:type="spellEnd"/>
      <w:r>
        <w:t xml:space="preserve"> C – is a trap – Conclusion says that pay is higher – if the No. of part-time workers was more – then pay need not be higher – the total sum would go up because of the more number of employees. </w:t>
      </w:r>
    </w:p>
    <w:p w:rsidR="005200B0" w:rsidRDefault="005200B0" w:rsidP="00622E26">
      <w:pPr>
        <w:pStyle w:val="ListParagraph"/>
        <w:pBdr>
          <w:bottom w:val="single" w:sz="6" w:space="1" w:color="auto"/>
        </w:pBdr>
        <w:ind w:left="0"/>
      </w:pPr>
      <w:r>
        <w:t xml:space="preserve">D on the other hand </w:t>
      </w:r>
      <w:proofErr w:type="gramStart"/>
      <w:r>
        <w:t>-  clearly</w:t>
      </w:r>
      <w:proofErr w:type="gramEnd"/>
      <w:r>
        <w:t xml:space="preserve"> states gives </w:t>
      </w:r>
      <w:proofErr w:type="spellStart"/>
      <w:r>
        <w:t>a</w:t>
      </w:r>
      <w:proofErr w:type="spellEnd"/>
      <w:r>
        <w:t xml:space="preserve"> assumption(see PS reasoning above) that proves the conclusion.</w:t>
      </w:r>
    </w:p>
    <w:p w:rsidR="005200B0" w:rsidRDefault="005200B0" w:rsidP="00622E26">
      <w:pPr>
        <w:pStyle w:val="ListParagraph"/>
        <w:ind w:left="0"/>
      </w:pPr>
    </w:p>
    <w:p w:rsidR="00FE1262" w:rsidRDefault="00FE1262" w:rsidP="00622E26">
      <w:pPr>
        <w:pStyle w:val="ListParagraph"/>
        <w:ind w:left="0"/>
      </w:pPr>
    </w:p>
    <w:p w:rsidR="00FE1262" w:rsidRDefault="00FE1262" w:rsidP="00622E26">
      <w:pPr>
        <w:pStyle w:val="ListParagraph"/>
        <w:ind w:left="0"/>
      </w:pPr>
    </w:p>
    <w:p w:rsidR="00FE1262" w:rsidRDefault="00FE1262" w:rsidP="00622E26">
      <w:pPr>
        <w:pStyle w:val="ListParagraph"/>
        <w:ind w:left="0"/>
      </w:pPr>
    </w:p>
    <w:p w:rsidR="00FE1262" w:rsidRDefault="00FE1262" w:rsidP="00622E26">
      <w:pPr>
        <w:pStyle w:val="ListParagraph"/>
        <w:ind w:left="0"/>
      </w:pPr>
    </w:p>
    <w:p w:rsidR="00FE1262" w:rsidRDefault="00FE1262" w:rsidP="00622E26">
      <w:pPr>
        <w:pStyle w:val="ListParagraph"/>
        <w:ind w:left="0"/>
      </w:pPr>
    </w:p>
    <w:p w:rsidR="00FE1262" w:rsidRDefault="00FE1262" w:rsidP="00622E26">
      <w:pPr>
        <w:pStyle w:val="ListParagraph"/>
        <w:ind w:left="0"/>
      </w:pPr>
    </w:p>
    <w:p w:rsidR="00FE1262" w:rsidRDefault="00FE1262" w:rsidP="00622E26">
      <w:pPr>
        <w:pStyle w:val="ListParagraph"/>
        <w:ind w:left="0"/>
      </w:pPr>
    </w:p>
    <w:p w:rsidR="009F551A" w:rsidRDefault="009F551A" w:rsidP="00622E26">
      <w:pPr>
        <w:pStyle w:val="ListParagraph"/>
        <w:ind w:left="0"/>
      </w:pPr>
      <w:r>
        <w:lastRenderedPageBreak/>
        <w:t>OG Quirks –</w:t>
      </w:r>
    </w:p>
    <w:p w:rsidR="009F551A" w:rsidRDefault="009F551A" w:rsidP="00622E26">
      <w:pPr>
        <w:pStyle w:val="ListParagraph"/>
        <w:ind w:left="0"/>
        <w:rPr>
          <w:u w:val="single"/>
        </w:rPr>
      </w:pPr>
      <w:r>
        <w:rPr>
          <w:u w:val="single"/>
        </w:rPr>
        <w:t>Strengthen</w:t>
      </w:r>
    </w:p>
    <w:p w:rsidR="009F551A" w:rsidRDefault="009F551A" w:rsidP="00622E26">
      <w:pPr>
        <w:pStyle w:val="ListParagraph"/>
        <w:ind w:left="0"/>
        <w:rPr>
          <w:u w:val="single"/>
        </w:rPr>
      </w:pPr>
    </w:p>
    <w:p w:rsidR="009F551A" w:rsidRDefault="009F551A" w:rsidP="00622E26">
      <w:pPr>
        <w:pStyle w:val="ListParagraph"/>
        <w:ind w:left="0"/>
        <w:rPr>
          <w:u w:val="single"/>
        </w:rPr>
      </w:pPr>
      <w:r>
        <w:rPr>
          <w:u w:val="single"/>
        </w:rPr>
        <w:t>Weaken</w:t>
      </w:r>
    </w:p>
    <w:p w:rsidR="000F77D6" w:rsidRPr="000F77D6" w:rsidRDefault="000F77D6" w:rsidP="000F77D6">
      <w:pPr>
        <w:pStyle w:val="ListParagraph"/>
        <w:numPr>
          <w:ilvl w:val="0"/>
          <w:numId w:val="35"/>
        </w:numPr>
        <w:rPr>
          <w:u w:val="single"/>
        </w:rPr>
      </w:pPr>
      <w:r>
        <w:t xml:space="preserve">Don’t  eliminate if </w:t>
      </w:r>
      <w:proofErr w:type="spellStart"/>
      <w:r>
        <w:t>ans</w:t>
      </w:r>
      <w:proofErr w:type="spellEnd"/>
      <w:r>
        <w:t xml:space="preserve"> choice refers to group other than the one in question – For ex. conclusion if fro females – but  </w:t>
      </w:r>
      <w:proofErr w:type="spellStart"/>
      <w:r>
        <w:t>ans</w:t>
      </w:r>
      <w:proofErr w:type="spellEnd"/>
      <w:r>
        <w:t xml:space="preserve"> is says only male can do something – This means female cant – so may be applicable. </w:t>
      </w:r>
    </w:p>
    <w:p w:rsidR="000F77D6" w:rsidRPr="000F77D6" w:rsidRDefault="000F77D6" w:rsidP="000F77D6">
      <w:pPr>
        <w:rPr>
          <w:sz w:val="20"/>
        </w:rPr>
      </w:pPr>
      <w:r>
        <w:rPr>
          <w:u w:val="single"/>
        </w:rPr>
        <w:t xml:space="preserve">Q: </w:t>
      </w:r>
      <w:r w:rsidRPr="000F77D6">
        <w:rPr>
          <w:sz w:val="20"/>
        </w:rPr>
        <w:t xml:space="preserve">A group of children of various ages was read stories in which people caused harm, some of those people doing so </w:t>
      </w:r>
      <w:proofErr w:type="gramStart"/>
      <w:r w:rsidRPr="000F77D6">
        <w:rPr>
          <w:sz w:val="20"/>
        </w:rPr>
        <w:t>intentionally,</w:t>
      </w:r>
      <w:proofErr w:type="gramEnd"/>
      <w:r w:rsidRPr="000F77D6">
        <w:rPr>
          <w:sz w:val="20"/>
        </w:rPr>
        <w:t xml:space="preserve"> and some accidentally. When asked about appropriate punishments for those who had caused harm, the younger children, unlike the older ones, assigned punishments that did not vary according to whether the harm was done intentionally or accidentally. Younger children, then, do not regard </w:t>
      </w:r>
      <w:proofErr w:type="spellStart"/>
      <w:r w:rsidRPr="000F77D6">
        <w:rPr>
          <w:sz w:val="20"/>
        </w:rPr>
        <w:t>peopleâ</w:t>
      </w:r>
      <w:proofErr w:type="spellEnd"/>
      <w:r w:rsidRPr="000F77D6">
        <w:rPr>
          <w:sz w:val="20"/>
        </w:rPr>
        <w:t xml:space="preserve">€™s intentions as relevant to punishment. </w:t>
      </w:r>
      <w:r w:rsidRPr="000F77D6">
        <w:rPr>
          <w:sz w:val="20"/>
        </w:rPr>
        <w:br/>
        <w:t xml:space="preserve">Which of the following, if true, would most seriously weaken the conclusion above? </w:t>
      </w:r>
      <w:r w:rsidRPr="000F77D6">
        <w:rPr>
          <w:sz w:val="20"/>
        </w:rPr>
        <w:br/>
        <w:t xml:space="preserve">(A) In interpreting these stories, the listeners had to draw on a relatively mature sense of human psychology in order to tell whether harm was produced intentionally or accidentally. </w:t>
      </w:r>
      <w:r w:rsidRPr="000F77D6">
        <w:rPr>
          <w:sz w:val="20"/>
        </w:rPr>
        <w:br/>
        <w:t xml:space="preserve">(B) In these stories, the severity of the harm produced was clearly stated. </w:t>
      </w:r>
      <w:r w:rsidRPr="000F77D6">
        <w:rPr>
          <w:sz w:val="20"/>
        </w:rPr>
        <w:br/>
        <w:t xml:space="preserve">(C) Younger children are as likely to produce harm unintentionally as are older children. </w:t>
      </w:r>
      <w:r w:rsidRPr="000F77D6">
        <w:rPr>
          <w:sz w:val="20"/>
        </w:rPr>
        <w:br/>
        <w:t xml:space="preserve">(D) The older children assigned punishment in a way that closely resembled the way adults had assigned punishment in a similar experiment. </w:t>
      </w:r>
      <w:r w:rsidRPr="000F77D6">
        <w:rPr>
          <w:sz w:val="20"/>
        </w:rPr>
        <w:br/>
        <w:t>(E) The younger children assigned punishments that varied according to the severity of the harm done by the agents in the stories</w:t>
      </w:r>
    </w:p>
    <w:p w:rsidR="000F77D6" w:rsidRPr="000F77D6" w:rsidRDefault="000F77D6" w:rsidP="000F77D6">
      <w:pPr>
        <w:rPr>
          <w:sz w:val="20"/>
          <w:u w:val="single"/>
        </w:rPr>
      </w:pPr>
      <w:r w:rsidRPr="000F77D6">
        <w:rPr>
          <w:sz w:val="20"/>
        </w:rPr>
        <w:t xml:space="preserve">OA: </w:t>
      </w:r>
      <w:proofErr w:type="gramStart"/>
      <w:r w:rsidRPr="000F77D6">
        <w:rPr>
          <w:sz w:val="20"/>
        </w:rPr>
        <w:t>5  from</w:t>
      </w:r>
      <w:proofErr w:type="gramEnd"/>
      <w:r w:rsidRPr="000F77D6">
        <w:rPr>
          <w:sz w:val="20"/>
        </w:rPr>
        <w:t xml:space="preserve"> the “Neville Surname”; The quirk is that adults had to rely on something  - children may not be able to rely on it.</w:t>
      </w:r>
    </w:p>
    <w:p w:rsidR="009F551A" w:rsidRDefault="009F551A" w:rsidP="00622E26">
      <w:pPr>
        <w:pStyle w:val="ListParagraph"/>
        <w:ind w:left="0"/>
        <w:rPr>
          <w:u w:val="single"/>
        </w:rPr>
      </w:pPr>
    </w:p>
    <w:p w:rsidR="009F551A" w:rsidRDefault="009F551A" w:rsidP="00622E26">
      <w:pPr>
        <w:pStyle w:val="ListParagraph"/>
        <w:ind w:left="0"/>
        <w:rPr>
          <w:u w:val="single"/>
        </w:rPr>
      </w:pPr>
      <w:r>
        <w:rPr>
          <w:u w:val="single"/>
        </w:rPr>
        <w:t>Assumption</w:t>
      </w:r>
    </w:p>
    <w:p w:rsidR="009F551A" w:rsidRDefault="009F551A" w:rsidP="00622E26">
      <w:pPr>
        <w:pStyle w:val="ListParagraph"/>
        <w:ind w:left="0"/>
        <w:rPr>
          <w:u w:val="single"/>
        </w:rPr>
      </w:pPr>
    </w:p>
    <w:p w:rsidR="009F551A" w:rsidRDefault="009F551A" w:rsidP="00622E26">
      <w:pPr>
        <w:pStyle w:val="ListParagraph"/>
        <w:ind w:left="0"/>
        <w:rPr>
          <w:u w:val="single"/>
        </w:rPr>
      </w:pPr>
      <w:r>
        <w:rPr>
          <w:u w:val="single"/>
        </w:rPr>
        <w:t xml:space="preserve">Must be </w:t>
      </w:r>
      <w:proofErr w:type="gramStart"/>
      <w:r>
        <w:rPr>
          <w:u w:val="single"/>
        </w:rPr>
        <w:t>True</w:t>
      </w:r>
      <w:proofErr w:type="gramEnd"/>
    </w:p>
    <w:p w:rsidR="009F551A" w:rsidRDefault="009F551A" w:rsidP="00622E26">
      <w:pPr>
        <w:pStyle w:val="ListParagraph"/>
        <w:ind w:left="0"/>
        <w:rPr>
          <w:u w:val="single"/>
        </w:rPr>
      </w:pPr>
    </w:p>
    <w:p w:rsidR="009F551A" w:rsidRDefault="009F551A" w:rsidP="00622E26">
      <w:pPr>
        <w:pStyle w:val="ListParagraph"/>
        <w:ind w:left="0"/>
        <w:rPr>
          <w:u w:val="single"/>
        </w:rPr>
      </w:pPr>
      <w:r>
        <w:rPr>
          <w:u w:val="single"/>
        </w:rPr>
        <w:t>Paradox</w:t>
      </w:r>
    </w:p>
    <w:p w:rsidR="009F551A" w:rsidRDefault="009F551A" w:rsidP="00622E26">
      <w:pPr>
        <w:pStyle w:val="ListParagraph"/>
        <w:ind w:left="0"/>
        <w:rPr>
          <w:u w:val="single"/>
        </w:rPr>
      </w:pPr>
    </w:p>
    <w:p w:rsidR="009F551A" w:rsidRDefault="009F551A" w:rsidP="009F551A">
      <w:pPr>
        <w:pStyle w:val="ListParagraph"/>
        <w:ind w:left="0"/>
        <w:rPr>
          <w:u w:val="single"/>
        </w:rPr>
      </w:pPr>
      <w:r>
        <w:rPr>
          <w:u w:val="single"/>
        </w:rPr>
        <w:t>Evaluate</w:t>
      </w:r>
    </w:p>
    <w:p w:rsidR="009F551A" w:rsidRDefault="009F551A" w:rsidP="009F551A">
      <w:pPr>
        <w:pStyle w:val="ListParagraph"/>
        <w:numPr>
          <w:ilvl w:val="0"/>
          <w:numId w:val="34"/>
        </w:numPr>
      </w:pPr>
      <w:r>
        <w:t xml:space="preserve">We know evaluate Qs </w:t>
      </w:r>
      <w:proofErr w:type="spellStart"/>
      <w:r>
        <w:t>shud</w:t>
      </w:r>
      <w:proofErr w:type="spellEnd"/>
      <w:r>
        <w:t xml:space="preserve"> lead to two paths – Yes/No – be cautious The weaken part </w:t>
      </w:r>
      <w:proofErr w:type="spellStart"/>
      <w:r>
        <w:t>i.e</w:t>
      </w:r>
      <w:proofErr w:type="spellEnd"/>
      <w:r>
        <w:t xml:space="preserve"> no will weaken the arg. by very little – Basically if you got the author to say, if so </w:t>
      </w:r>
      <w:proofErr w:type="gramStart"/>
      <w:r>
        <w:t>–  then</w:t>
      </w:r>
      <w:proofErr w:type="gramEnd"/>
      <w:r>
        <w:t xml:space="preserve"> </w:t>
      </w:r>
      <w:proofErr w:type="spellStart"/>
      <w:r>
        <w:t>ans</w:t>
      </w:r>
      <w:proofErr w:type="spellEnd"/>
      <w:r>
        <w:t xml:space="preserve"> choice. weakens </w:t>
      </w:r>
    </w:p>
    <w:p w:rsidR="001937B0" w:rsidRDefault="001937B0" w:rsidP="009F551A">
      <w:pPr>
        <w:pStyle w:val="ListParagraph"/>
        <w:numPr>
          <w:ilvl w:val="0"/>
          <w:numId w:val="34"/>
        </w:numPr>
      </w:pPr>
      <w:r>
        <w:t>When comparing two quantities – A common pattern to test is of they start from same level.</w:t>
      </w:r>
    </w:p>
    <w:p w:rsidR="001937B0" w:rsidRPr="009F551A" w:rsidRDefault="001937B0" w:rsidP="009F551A">
      <w:pPr>
        <w:pStyle w:val="ListParagraph"/>
        <w:numPr>
          <w:ilvl w:val="0"/>
          <w:numId w:val="34"/>
        </w:numPr>
      </w:pPr>
    </w:p>
    <w:p w:rsidR="009F551A" w:rsidRPr="009F551A" w:rsidRDefault="009F551A" w:rsidP="00622E26">
      <w:pPr>
        <w:pStyle w:val="ListParagraph"/>
        <w:ind w:left="0"/>
        <w:rPr>
          <w:u w:val="single"/>
        </w:rPr>
      </w:pPr>
      <w:r>
        <w:rPr>
          <w:u w:val="single"/>
        </w:rPr>
        <w:t xml:space="preserve">Fill In the Blanks </w:t>
      </w:r>
    </w:p>
    <w:p w:rsidR="00FE1262" w:rsidRDefault="00FE1262" w:rsidP="00622E26">
      <w:pPr>
        <w:pStyle w:val="ListParagraph"/>
        <w:ind w:left="0"/>
      </w:pPr>
    </w:p>
    <w:p w:rsidR="00FE1262" w:rsidRDefault="00FE1262" w:rsidP="00622E26">
      <w:pPr>
        <w:pStyle w:val="ListParagraph"/>
        <w:ind w:left="0"/>
      </w:pPr>
    </w:p>
    <w:p w:rsidR="00FE1262" w:rsidRDefault="00FE1262" w:rsidP="00622E26">
      <w:pPr>
        <w:pStyle w:val="ListParagraph"/>
        <w:ind w:left="0"/>
      </w:pPr>
    </w:p>
    <w:p w:rsidR="00FE1262" w:rsidRDefault="00FE1262" w:rsidP="00622E26">
      <w:pPr>
        <w:pStyle w:val="ListParagraph"/>
        <w:pBdr>
          <w:bottom w:val="single" w:sz="6" w:space="1" w:color="auto"/>
        </w:pBdr>
        <w:ind w:left="0"/>
      </w:pPr>
    </w:p>
    <w:p w:rsidR="00FE1262" w:rsidRDefault="00BB002A" w:rsidP="00622E26">
      <w:pPr>
        <w:pStyle w:val="ListParagraph"/>
        <w:ind w:left="0"/>
      </w:pPr>
      <w:r>
        <w:t xml:space="preserve">All Percent’s &amp; Group </w:t>
      </w:r>
      <w:proofErr w:type="spellStart"/>
      <w:r>
        <w:t>Div</w:t>
      </w:r>
      <w:proofErr w:type="spellEnd"/>
      <w:r>
        <w:t xml:space="preserve"> Questions </w:t>
      </w:r>
    </w:p>
    <w:p w:rsidR="00BB002A" w:rsidRDefault="00BB002A" w:rsidP="00622E26">
      <w:pPr>
        <w:pStyle w:val="ListParagraph"/>
        <w:ind w:left="0"/>
        <w:rPr>
          <w:u w:val="single"/>
        </w:rPr>
      </w:pPr>
      <w:r>
        <w:rPr>
          <w:u w:val="single"/>
        </w:rPr>
        <w:t>OG</w:t>
      </w:r>
    </w:p>
    <w:p w:rsidR="00BB002A" w:rsidRDefault="00BB002A" w:rsidP="00622E26">
      <w:pPr>
        <w:pStyle w:val="ListParagraph"/>
        <w:ind w:left="0"/>
      </w:pPr>
      <w:r>
        <w:t>Q77,</w:t>
      </w:r>
    </w:p>
    <w:p w:rsidR="00FE1262" w:rsidRDefault="00FE1262" w:rsidP="00622E26">
      <w:pPr>
        <w:pStyle w:val="ListParagraph"/>
        <w:ind w:left="0"/>
      </w:pPr>
    </w:p>
    <w:p w:rsidR="00FE1262" w:rsidRDefault="00FE1262" w:rsidP="00622E26">
      <w:pPr>
        <w:pStyle w:val="ListParagraph"/>
        <w:ind w:left="0"/>
      </w:pPr>
    </w:p>
    <w:p w:rsidR="00FE1262" w:rsidRDefault="00FE1262" w:rsidP="00622E26">
      <w:pPr>
        <w:pStyle w:val="ListParagraph"/>
        <w:ind w:left="0"/>
      </w:pPr>
    </w:p>
    <w:p w:rsidR="00FE1262" w:rsidRDefault="00FE1262" w:rsidP="00622E26">
      <w:pPr>
        <w:pStyle w:val="ListParagraph"/>
        <w:ind w:left="0"/>
      </w:pPr>
    </w:p>
    <w:p w:rsidR="00FE1262" w:rsidRDefault="00FE1262" w:rsidP="00622E26">
      <w:pPr>
        <w:pStyle w:val="ListParagraph"/>
        <w:ind w:left="0"/>
      </w:pPr>
    </w:p>
    <w:p w:rsidR="00FE1262" w:rsidRDefault="00FE1262" w:rsidP="00622E26">
      <w:pPr>
        <w:pStyle w:val="ListParagraph"/>
        <w:ind w:left="0"/>
      </w:pPr>
    </w:p>
    <w:p w:rsidR="00FE1262" w:rsidRDefault="00FE1262" w:rsidP="00622E26">
      <w:pPr>
        <w:pStyle w:val="ListParagraph"/>
        <w:ind w:left="0"/>
      </w:pPr>
    </w:p>
    <w:p w:rsidR="00FE1262" w:rsidRDefault="00FE1262" w:rsidP="00622E26">
      <w:pPr>
        <w:pStyle w:val="ListParagraph"/>
        <w:ind w:left="0"/>
      </w:pPr>
    </w:p>
    <w:p w:rsidR="00FE1262" w:rsidRDefault="00FE1262" w:rsidP="00622E26">
      <w:pPr>
        <w:pStyle w:val="ListParagraph"/>
        <w:ind w:left="0"/>
      </w:pPr>
    </w:p>
    <w:p w:rsidR="00FE1262" w:rsidRDefault="00FE1262" w:rsidP="00622E26">
      <w:pPr>
        <w:pStyle w:val="ListParagraph"/>
        <w:ind w:left="0"/>
      </w:pPr>
    </w:p>
    <w:p w:rsidR="00FE1262" w:rsidRDefault="00FE1262" w:rsidP="00622E26">
      <w:pPr>
        <w:pStyle w:val="ListParagraph"/>
        <w:ind w:left="0"/>
      </w:pPr>
    </w:p>
    <w:p w:rsidR="00FE1262" w:rsidRDefault="00FE1262" w:rsidP="00622E26">
      <w:pPr>
        <w:pStyle w:val="ListParagraph"/>
        <w:ind w:left="0"/>
      </w:pPr>
    </w:p>
    <w:p w:rsidR="00FE1262" w:rsidRDefault="00FE1262" w:rsidP="00622E26">
      <w:pPr>
        <w:pStyle w:val="ListParagraph"/>
        <w:ind w:left="0"/>
      </w:pPr>
    </w:p>
    <w:p w:rsidR="00FE1262" w:rsidRDefault="00FE1262" w:rsidP="00622E26">
      <w:pPr>
        <w:pStyle w:val="ListParagraph"/>
        <w:ind w:left="0"/>
      </w:pPr>
    </w:p>
    <w:p w:rsidR="00FE1262" w:rsidRDefault="00FE1262" w:rsidP="00622E26">
      <w:pPr>
        <w:pStyle w:val="ListParagraph"/>
        <w:ind w:left="0"/>
      </w:pPr>
    </w:p>
    <w:p w:rsidR="00FE1262" w:rsidRDefault="00FE1262" w:rsidP="00622E26">
      <w:pPr>
        <w:pStyle w:val="ListParagraph"/>
        <w:ind w:left="0"/>
      </w:pPr>
    </w:p>
    <w:p w:rsidR="00FE1262" w:rsidRDefault="00FE1262" w:rsidP="00622E26">
      <w:pPr>
        <w:pStyle w:val="ListParagraph"/>
        <w:ind w:left="0"/>
      </w:pPr>
    </w:p>
    <w:p w:rsidR="00FE1262" w:rsidRDefault="00FE1262" w:rsidP="00622E26">
      <w:pPr>
        <w:pStyle w:val="ListParagraph"/>
        <w:ind w:left="0"/>
      </w:pPr>
    </w:p>
    <w:p w:rsidR="00FE1262" w:rsidRDefault="00FE1262" w:rsidP="00622E26">
      <w:pPr>
        <w:pStyle w:val="ListParagraph"/>
        <w:ind w:left="0"/>
      </w:pPr>
    </w:p>
    <w:p w:rsidR="00FE1262" w:rsidRDefault="00FE1262" w:rsidP="00622E26">
      <w:pPr>
        <w:pStyle w:val="ListParagraph"/>
        <w:ind w:left="0"/>
      </w:pPr>
    </w:p>
    <w:p w:rsidR="002F3F01" w:rsidRDefault="002F3F01" w:rsidP="00622E26">
      <w:pPr>
        <w:pStyle w:val="ListParagraph"/>
        <w:ind w:left="0"/>
      </w:pPr>
    </w:p>
    <w:p w:rsidR="002F3F01" w:rsidRDefault="002F3F01" w:rsidP="00622E26">
      <w:pPr>
        <w:pStyle w:val="ListParagraph"/>
        <w:ind w:left="0"/>
      </w:pPr>
    </w:p>
    <w:p w:rsidR="002F3F01" w:rsidRDefault="002F3F01" w:rsidP="00622E26">
      <w:pPr>
        <w:pStyle w:val="ListParagraph"/>
        <w:ind w:left="0"/>
      </w:pPr>
    </w:p>
    <w:p w:rsidR="002F3F01" w:rsidRDefault="002F3F01" w:rsidP="00622E26">
      <w:pPr>
        <w:pStyle w:val="ListParagraph"/>
        <w:ind w:left="0"/>
      </w:pPr>
    </w:p>
    <w:p w:rsidR="00FE1262" w:rsidRDefault="00FE1262" w:rsidP="00622E26">
      <w:pPr>
        <w:pStyle w:val="ListParagraph"/>
        <w:ind w:left="0"/>
      </w:pPr>
    </w:p>
    <w:p w:rsidR="003342AE" w:rsidRPr="003342AE" w:rsidRDefault="003342AE" w:rsidP="003342AE">
      <w:pPr>
        <w:spacing w:before="100" w:beforeAutospacing="1" w:after="100" w:afterAutospacing="1" w:line="240" w:lineRule="auto"/>
        <w:rPr>
          <w:rFonts w:ascii="Times New Roman" w:eastAsia="Times New Roman" w:hAnsi="Times New Roman" w:cs="Times New Roman"/>
          <w:sz w:val="24"/>
          <w:szCs w:val="24"/>
        </w:rPr>
      </w:pPr>
      <w:r w:rsidRPr="003342AE">
        <w:rPr>
          <w:rFonts w:ascii="Times New Roman" w:eastAsia="Times New Roman" w:hAnsi="Times New Roman" w:cs="Times New Roman"/>
          <w:sz w:val="24"/>
          <w:szCs w:val="24"/>
        </w:rPr>
        <w:t xml:space="preserve">A recent research study of undergraduate students analyzed the effects of music on human emotions. Each of the 200 participants attended at least 1 two-hour concert of classical music per week over the course of 12 weeks of their spring semester. At the end of the experiment, all of the students filled out a questionnaire assessing their emotional state. Based on the results of the questionnaires, all of the 10 students who attended the greatest number of concerts reported lower stress levels and higher satisfaction with their lives. Also, most of the 20 students who attended the fewest number of concerts reported below-average levels of emotional comfort. </w:t>
      </w:r>
      <w:r w:rsidRPr="003342AE">
        <w:rPr>
          <w:rFonts w:ascii="Times New Roman" w:eastAsia="Times New Roman" w:hAnsi="Times New Roman" w:cs="Times New Roman"/>
          <w:sz w:val="24"/>
          <w:szCs w:val="24"/>
        </w:rPr>
        <w:br/>
      </w:r>
      <w:r w:rsidRPr="003342AE">
        <w:rPr>
          <w:rFonts w:ascii="Times New Roman" w:eastAsia="Times New Roman" w:hAnsi="Times New Roman" w:cs="Times New Roman"/>
          <w:sz w:val="24"/>
          <w:szCs w:val="24"/>
        </w:rPr>
        <w:br/>
        <w:t>Which of the following must be true based on the evidence presented above?</w:t>
      </w:r>
    </w:p>
    <w:tbl>
      <w:tblPr>
        <w:tblpPr w:leftFromText="45" w:rightFromText="45" w:vertAnchor="text"/>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315"/>
        <w:gridCol w:w="9927"/>
      </w:tblGrid>
      <w:tr w:rsidR="003342AE" w:rsidRPr="003342AE" w:rsidTr="003342AE">
        <w:trPr>
          <w:tblCellSpacing w:w="15" w:type="dxa"/>
        </w:trPr>
        <w:tc>
          <w:tcPr>
            <w:tcW w:w="240" w:type="dxa"/>
            <w:hideMark/>
          </w:tcPr>
          <w:p w:rsidR="003342AE" w:rsidRPr="003342AE" w:rsidRDefault="003342AE" w:rsidP="003342AE">
            <w:pPr>
              <w:spacing w:after="0" w:line="240" w:lineRule="auto"/>
              <w:divId w:val="336158325"/>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10FE1769" wp14:editId="7ED4DDCC">
                  <wp:extent cx="152400" cy="152400"/>
                  <wp:effectExtent l="0" t="0" r="0" b="0"/>
                  <wp:docPr id="36" name="Picture 36" descr="http://www.manhattangmat.com/onlineexams/Images/delet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anhattangmat.com/onlineexams/Images/delete.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40" w:type="dxa"/>
            <w:tcMar>
              <w:top w:w="15" w:type="dxa"/>
              <w:left w:w="60" w:type="dxa"/>
              <w:bottom w:w="15" w:type="dxa"/>
              <w:right w:w="15" w:type="dxa"/>
            </w:tcMar>
            <w:hideMark/>
          </w:tcPr>
          <w:p w:rsidR="003342AE" w:rsidRPr="003342AE" w:rsidRDefault="003342AE" w:rsidP="003342A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474DE653" wp14:editId="1289EAE0">
                  <wp:extent cx="123825" cy="123825"/>
                  <wp:effectExtent l="0" t="0" r="9525" b="9525"/>
                  <wp:docPr id="35" name="Picture 35" descr="http://www.manhattangmat.com/onlineexams/Images/radAnswerOf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eckbox_img_1" descr="http://www.manhattangmat.com/onlineexams/Images/radAnswerOff.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0" w:type="auto"/>
            <w:hideMark/>
          </w:tcPr>
          <w:p w:rsidR="003342AE" w:rsidRPr="003342AE" w:rsidRDefault="003342AE" w:rsidP="003342AE">
            <w:pPr>
              <w:spacing w:before="100" w:beforeAutospacing="1" w:after="100" w:afterAutospacing="1" w:line="240" w:lineRule="auto"/>
              <w:rPr>
                <w:rFonts w:ascii="Times New Roman" w:eastAsia="Times New Roman" w:hAnsi="Times New Roman" w:cs="Times New Roman"/>
                <w:sz w:val="24"/>
                <w:szCs w:val="24"/>
              </w:rPr>
            </w:pPr>
            <w:r w:rsidRPr="003342AE">
              <w:rPr>
                <w:rFonts w:ascii="Times New Roman" w:eastAsia="Times New Roman" w:hAnsi="Times New Roman" w:cs="Times New Roman"/>
                <w:sz w:val="24"/>
                <w:szCs w:val="24"/>
              </w:rPr>
              <w:t xml:space="preserve">Most of the 200 participants improved their emotional state and lowered their stress levels. </w:t>
            </w:r>
          </w:p>
        </w:tc>
      </w:tr>
      <w:tr w:rsidR="003342AE" w:rsidRPr="003342AE" w:rsidTr="003342AE">
        <w:trPr>
          <w:tblCellSpacing w:w="15" w:type="dxa"/>
        </w:trPr>
        <w:tc>
          <w:tcPr>
            <w:tcW w:w="240" w:type="dxa"/>
            <w:hideMark/>
          </w:tcPr>
          <w:p w:rsidR="003342AE" w:rsidRPr="003342AE" w:rsidRDefault="003342AE" w:rsidP="003342A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50045C5B" wp14:editId="5257E5C0">
                  <wp:extent cx="152400" cy="152400"/>
                  <wp:effectExtent l="0" t="0" r="0" b="0"/>
                  <wp:docPr id="34" name="Picture 34" descr="http://www.manhattangmat.com/onlineexams/Images/delet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manhattangmat.com/onlineexams/Images/delete.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40" w:type="dxa"/>
            <w:tcMar>
              <w:top w:w="15" w:type="dxa"/>
              <w:left w:w="60" w:type="dxa"/>
              <w:bottom w:w="15" w:type="dxa"/>
              <w:right w:w="15" w:type="dxa"/>
            </w:tcMar>
            <w:hideMark/>
          </w:tcPr>
          <w:p w:rsidR="003342AE" w:rsidRPr="003342AE" w:rsidRDefault="003342AE" w:rsidP="003342A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1115D6A9" wp14:editId="0DD8D80E">
                  <wp:extent cx="123825" cy="123825"/>
                  <wp:effectExtent l="0" t="0" r="9525" b="9525"/>
                  <wp:docPr id="33" name="Picture 33" descr="http://www.manhattangmat.com/onlineexams/Images/radAnswerOf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eckbox_img_2" descr="http://www.manhattangmat.com/onlineexams/Images/radAnswerOff.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0" w:type="auto"/>
            <w:hideMark/>
          </w:tcPr>
          <w:p w:rsidR="003342AE" w:rsidRPr="003342AE" w:rsidRDefault="003342AE" w:rsidP="003342AE">
            <w:pPr>
              <w:spacing w:before="100" w:beforeAutospacing="1" w:after="100" w:afterAutospacing="1" w:line="240" w:lineRule="auto"/>
              <w:rPr>
                <w:rFonts w:ascii="Times New Roman" w:eastAsia="Times New Roman" w:hAnsi="Times New Roman" w:cs="Times New Roman"/>
                <w:sz w:val="24"/>
                <w:szCs w:val="24"/>
              </w:rPr>
            </w:pPr>
            <w:r w:rsidRPr="003342AE">
              <w:rPr>
                <w:rFonts w:ascii="Times New Roman" w:eastAsia="Times New Roman" w:hAnsi="Times New Roman" w:cs="Times New Roman"/>
                <w:sz w:val="24"/>
                <w:szCs w:val="24"/>
              </w:rPr>
              <w:t>During each week of the experiment, the participants spent at least 2 hours less on their academic work as a result of concert attendance.</w:t>
            </w:r>
          </w:p>
        </w:tc>
      </w:tr>
      <w:tr w:rsidR="003342AE" w:rsidRPr="003342AE" w:rsidTr="003342AE">
        <w:trPr>
          <w:tblCellSpacing w:w="15" w:type="dxa"/>
        </w:trPr>
        <w:tc>
          <w:tcPr>
            <w:tcW w:w="240" w:type="dxa"/>
            <w:hideMark/>
          </w:tcPr>
          <w:p w:rsidR="003342AE" w:rsidRPr="003342AE" w:rsidRDefault="003342AE" w:rsidP="003342A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52E54F93" wp14:editId="422AA6F9">
                  <wp:extent cx="152400" cy="152400"/>
                  <wp:effectExtent l="0" t="0" r="0" b="0"/>
                  <wp:docPr id="32" name="Picture 32" descr="http://www.manhattangmat.com/onlineexams/Images/delet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anhattangmat.com/onlineexams/Images/delete.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40" w:type="dxa"/>
            <w:tcMar>
              <w:top w:w="15" w:type="dxa"/>
              <w:left w:w="60" w:type="dxa"/>
              <w:bottom w:w="15" w:type="dxa"/>
              <w:right w:w="15" w:type="dxa"/>
            </w:tcMar>
            <w:hideMark/>
          </w:tcPr>
          <w:p w:rsidR="003342AE" w:rsidRPr="003342AE" w:rsidRDefault="003342AE" w:rsidP="003342A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79547FDC" wp14:editId="39BA2038">
                  <wp:extent cx="123825" cy="123825"/>
                  <wp:effectExtent l="0" t="0" r="9525" b="9525"/>
                  <wp:docPr id="31" name="Picture 31" descr="http://www.manhattangmat.com/onlineexams/Images/radAnswerOf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eckbox_img_3" descr="http://www.manhattangmat.com/onlineexams/Images/radAnswerOff.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0" w:type="auto"/>
            <w:hideMark/>
          </w:tcPr>
          <w:p w:rsidR="003342AE" w:rsidRPr="003342AE" w:rsidRDefault="003342AE" w:rsidP="003342AE">
            <w:pPr>
              <w:spacing w:before="100" w:beforeAutospacing="1" w:after="100" w:afterAutospacing="1" w:line="240" w:lineRule="auto"/>
              <w:rPr>
                <w:rFonts w:ascii="Times New Roman" w:eastAsia="Times New Roman" w:hAnsi="Times New Roman" w:cs="Times New Roman"/>
                <w:sz w:val="24"/>
                <w:szCs w:val="24"/>
              </w:rPr>
            </w:pPr>
            <w:r w:rsidRPr="003342AE">
              <w:rPr>
                <w:rFonts w:ascii="Times New Roman" w:eastAsia="Times New Roman" w:hAnsi="Times New Roman" w:cs="Times New Roman"/>
                <w:sz w:val="24"/>
                <w:szCs w:val="24"/>
              </w:rPr>
              <w:t>Listening to classical music for at least 2 hours per week improves the emotional well-being of the majority of young adults.</w:t>
            </w:r>
          </w:p>
        </w:tc>
      </w:tr>
      <w:tr w:rsidR="003342AE" w:rsidRPr="003342AE" w:rsidTr="003342AE">
        <w:trPr>
          <w:tblCellSpacing w:w="15" w:type="dxa"/>
        </w:trPr>
        <w:tc>
          <w:tcPr>
            <w:tcW w:w="240" w:type="dxa"/>
            <w:hideMark/>
          </w:tcPr>
          <w:p w:rsidR="003342AE" w:rsidRPr="003342AE" w:rsidRDefault="003342AE" w:rsidP="003342A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3472E394" wp14:editId="3691796F">
                  <wp:extent cx="152400" cy="152400"/>
                  <wp:effectExtent l="0" t="0" r="0" b="0"/>
                  <wp:docPr id="30" name="Picture 30" descr="http://www.manhattangmat.com/onlineexams/Images/checkmar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manhattangmat.com/onlineexams/Images/checkmark.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40" w:type="dxa"/>
            <w:tcMar>
              <w:top w:w="15" w:type="dxa"/>
              <w:left w:w="60" w:type="dxa"/>
              <w:bottom w:w="15" w:type="dxa"/>
              <w:right w:w="15" w:type="dxa"/>
            </w:tcMar>
            <w:hideMark/>
          </w:tcPr>
          <w:p w:rsidR="003342AE" w:rsidRPr="003342AE" w:rsidRDefault="003342AE" w:rsidP="003342A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05EC7AE8" wp14:editId="5C33D91E">
                  <wp:extent cx="123825" cy="123825"/>
                  <wp:effectExtent l="0" t="0" r="9525" b="9525"/>
                  <wp:docPr id="29" name="Picture 29" descr="http://www.manhattangmat.com/onlineexams/Images/radAnswer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eckbox_img_4" descr="http://www.manhattangmat.com/onlineexams/Images/radAnswerOn.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0" w:type="auto"/>
            <w:hideMark/>
          </w:tcPr>
          <w:p w:rsidR="003342AE" w:rsidRPr="003342AE" w:rsidRDefault="003342AE" w:rsidP="003342AE">
            <w:pPr>
              <w:spacing w:before="100" w:beforeAutospacing="1" w:after="100" w:afterAutospacing="1" w:line="240" w:lineRule="auto"/>
              <w:rPr>
                <w:rFonts w:ascii="Times New Roman" w:eastAsia="Times New Roman" w:hAnsi="Times New Roman" w:cs="Times New Roman"/>
                <w:sz w:val="24"/>
                <w:szCs w:val="24"/>
              </w:rPr>
            </w:pPr>
            <w:r w:rsidRPr="003342AE">
              <w:rPr>
                <w:rFonts w:ascii="Times New Roman" w:eastAsia="Times New Roman" w:hAnsi="Times New Roman" w:cs="Times New Roman"/>
                <w:sz w:val="24"/>
                <w:szCs w:val="24"/>
              </w:rPr>
              <w:t>More than 6 participants attended at least 14 concerts during the course of the experiment.</w:t>
            </w:r>
          </w:p>
        </w:tc>
      </w:tr>
      <w:tr w:rsidR="003342AE" w:rsidRPr="003342AE" w:rsidTr="003342AE">
        <w:trPr>
          <w:tblCellSpacing w:w="15" w:type="dxa"/>
        </w:trPr>
        <w:tc>
          <w:tcPr>
            <w:tcW w:w="240" w:type="dxa"/>
            <w:hideMark/>
          </w:tcPr>
          <w:p w:rsidR="003342AE" w:rsidRPr="003342AE" w:rsidRDefault="003342AE" w:rsidP="003342A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4C1D2EA3" wp14:editId="1692FBC8">
                  <wp:extent cx="152400" cy="152400"/>
                  <wp:effectExtent l="0" t="0" r="0" b="0"/>
                  <wp:docPr id="28" name="Picture 28" descr="http://www.manhattangmat.com/onlineexams/Images/delet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manhattangmat.com/onlineexams/Images/delete.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40" w:type="dxa"/>
            <w:tcMar>
              <w:top w:w="15" w:type="dxa"/>
              <w:left w:w="60" w:type="dxa"/>
              <w:bottom w:w="15" w:type="dxa"/>
              <w:right w:w="15" w:type="dxa"/>
            </w:tcMar>
            <w:hideMark/>
          </w:tcPr>
          <w:p w:rsidR="003342AE" w:rsidRPr="003342AE" w:rsidRDefault="003342AE" w:rsidP="003342A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1FD1F5F5" wp14:editId="54D58AB9">
                  <wp:extent cx="123825" cy="123825"/>
                  <wp:effectExtent l="0" t="0" r="9525" b="9525"/>
                  <wp:docPr id="22" name="Picture 22" descr="http://www.manhattangmat.com/onlineexams/Images/radAnswerOf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eckbox_img_5" descr="http://www.manhattangmat.com/onlineexams/Images/radAnswerOff.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0" w:type="auto"/>
            <w:hideMark/>
          </w:tcPr>
          <w:p w:rsidR="003342AE" w:rsidRPr="003342AE" w:rsidRDefault="003342AE" w:rsidP="003342AE">
            <w:pPr>
              <w:spacing w:before="100" w:beforeAutospacing="1" w:after="100" w:afterAutospacing="1" w:line="240" w:lineRule="auto"/>
              <w:rPr>
                <w:rFonts w:ascii="Times New Roman" w:eastAsia="Times New Roman" w:hAnsi="Times New Roman" w:cs="Times New Roman"/>
                <w:sz w:val="24"/>
                <w:szCs w:val="24"/>
              </w:rPr>
            </w:pPr>
            <w:r w:rsidRPr="003342AE">
              <w:rPr>
                <w:rFonts w:ascii="Times New Roman" w:eastAsia="Times New Roman" w:hAnsi="Times New Roman" w:cs="Times New Roman"/>
                <w:sz w:val="24"/>
                <w:szCs w:val="24"/>
              </w:rPr>
              <w:t>At least some of the students participated in the study in order to gain free access to classical concerts.</w:t>
            </w:r>
          </w:p>
        </w:tc>
      </w:tr>
    </w:tbl>
    <w:p w:rsidR="00FE1262" w:rsidRDefault="00FE1262" w:rsidP="00622E26">
      <w:pPr>
        <w:pStyle w:val="ListParagraph"/>
        <w:ind w:left="0"/>
      </w:pPr>
    </w:p>
    <w:p w:rsidR="00FE1262" w:rsidRDefault="00FE1262" w:rsidP="00622E26">
      <w:pPr>
        <w:pStyle w:val="ListParagraph"/>
        <w:ind w:left="0"/>
      </w:pPr>
    </w:p>
    <w:p w:rsidR="00FE1262" w:rsidRDefault="00FE1262" w:rsidP="00622E26">
      <w:pPr>
        <w:pStyle w:val="ListParagraph"/>
        <w:ind w:left="0"/>
      </w:pPr>
    </w:p>
    <w:p w:rsidR="00FE1262" w:rsidRDefault="00FE1262" w:rsidP="00622E26">
      <w:pPr>
        <w:pStyle w:val="ListParagraph"/>
        <w:ind w:left="0"/>
      </w:pPr>
    </w:p>
    <w:p w:rsidR="00FE1262" w:rsidRDefault="00FE1262" w:rsidP="00622E26">
      <w:pPr>
        <w:pStyle w:val="ListParagraph"/>
        <w:ind w:left="0"/>
      </w:pPr>
    </w:p>
    <w:p w:rsidR="0002510E" w:rsidRDefault="0002510E" w:rsidP="00622E26">
      <w:pPr>
        <w:pStyle w:val="ListParagraph"/>
        <w:ind w:left="0"/>
      </w:pPr>
    </w:p>
    <w:p w:rsidR="0002510E" w:rsidRDefault="0002510E" w:rsidP="00622E26">
      <w:pPr>
        <w:pStyle w:val="ListParagraph"/>
        <w:ind w:left="0"/>
      </w:pPr>
    </w:p>
    <w:p w:rsidR="0002510E" w:rsidRDefault="0002510E" w:rsidP="00622E26">
      <w:pPr>
        <w:pStyle w:val="ListParagraph"/>
        <w:ind w:left="0"/>
      </w:pPr>
    </w:p>
    <w:p w:rsidR="0002510E" w:rsidRDefault="0002510E" w:rsidP="00622E26">
      <w:pPr>
        <w:pStyle w:val="ListParagraph"/>
        <w:ind w:left="0"/>
      </w:pPr>
    </w:p>
    <w:p w:rsidR="0002510E" w:rsidRDefault="0002510E" w:rsidP="00622E26">
      <w:pPr>
        <w:pStyle w:val="ListParagraph"/>
        <w:ind w:left="0"/>
      </w:pPr>
    </w:p>
    <w:p w:rsidR="0002510E" w:rsidRDefault="0002510E" w:rsidP="00622E26">
      <w:pPr>
        <w:pStyle w:val="ListParagraph"/>
        <w:ind w:left="0"/>
      </w:pPr>
    </w:p>
    <w:p w:rsidR="0002510E" w:rsidRDefault="0002510E" w:rsidP="00622E26">
      <w:pPr>
        <w:pStyle w:val="ListParagraph"/>
        <w:ind w:left="0"/>
      </w:pPr>
    </w:p>
    <w:p w:rsidR="0002510E" w:rsidRDefault="0002510E" w:rsidP="00622E26">
      <w:pPr>
        <w:pStyle w:val="ListParagraph"/>
        <w:ind w:left="0"/>
      </w:pPr>
    </w:p>
    <w:p w:rsidR="0002510E" w:rsidRDefault="0002510E" w:rsidP="00622E26">
      <w:pPr>
        <w:pStyle w:val="ListParagraph"/>
        <w:ind w:left="0"/>
      </w:pPr>
    </w:p>
    <w:p w:rsidR="0002510E" w:rsidRDefault="0002510E" w:rsidP="00622E26">
      <w:pPr>
        <w:pStyle w:val="ListParagraph"/>
        <w:ind w:left="0"/>
      </w:pPr>
    </w:p>
    <w:p w:rsidR="0002510E" w:rsidRDefault="0002510E" w:rsidP="00622E26">
      <w:pPr>
        <w:pStyle w:val="ListParagraph"/>
        <w:ind w:left="0"/>
      </w:pPr>
    </w:p>
    <w:p w:rsidR="00FE1262" w:rsidRDefault="00FE1262" w:rsidP="00622E26">
      <w:pPr>
        <w:pStyle w:val="ListParagraph"/>
        <w:ind w:left="0"/>
      </w:pPr>
    </w:p>
    <w:p w:rsidR="00FE1262" w:rsidRDefault="00FE1262" w:rsidP="00622E26">
      <w:pPr>
        <w:pStyle w:val="ListParagraph"/>
        <w:pBdr>
          <w:bottom w:val="double" w:sz="6" w:space="1" w:color="auto"/>
        </w:pBdr>
        <w:ind w:left="0"/>
      </w:pPr>
    </w:p>
    <w:p w:rsidR="00FE1262" w:rsidRDefault="00FE1262" w:rsidP="00622E26">
      <w:pPr>
        <w:pStyle w:val="ListParagraph"/>
        <w:ind w:left="0"/>
      </w:pPr>
      <w:r>
        <w:t>These are collected – from multiple sources – Most all wrong</w:t>
      </w:r>
    </w:p>
    <w:p w:rsidR="00FE1262" w:rsidRDefault="00FE1262" w:rsidP="00622E26">
      <w:pPr>
        <w:pStyle w:val="ListParagraph"/>
        <w:ind w:left="0"/>
      </w:pPr>
    </w:p>
    <w:p w:rsidR="00FE1262" w:rsidRPr="00FE1262" w:rsidRDefault="00FE1262" w:rsidP="00FE1262">
      <w:pPr>
        <w:autoSpaceDE w:val="0"/>
        <w:autoSpaceDN w:val="0"/>
        <w:adjustRightInd w:val="0"/>
        <w:spacing w:after="0" w:line="240" w:lineRule="auto"/>
        <w:rPr>
          <w:rFonts w:ascii="Times New Roman" w:hAnsi="Times New Roman" w:cs="Times New Roman"/>
          <w:sz w:val="24"/>
          <w:szCs w:val="24"/>
        </w:rPr>
      </w:pPr>
      <w:r w:rsidRPr="00FE1262">
        <w:rPr>
          <w:rFonts w:ascii="Times New Roman" w:hAnsi="Times New Roman" w:cs="Times New Roman"/>
          <w:sz w:val="24"/>
          <w:szCs w:val="24"/>
        </w:rPr>
        <w:t>In order to raise revenue, the federal government planned a tax amnesty program that</w:t>
      </w:r>
      <w:r>
        <w:rPr>
          <w:rFonts w:ascii="Times New Roman" w:hAnsi="Times New Roman" w:cs="Times New Roman"/>
          <w:sz w:val="24"/>
          <w:szCs w:val="24"/>
        </w:rPr>
        <w:t xml:space="preserve"> </w:t>
      </w:r>
      <w:r w:rsidRPr="00FE1262">
        <w:rPr>
          <w:rFonts w:ascii="Times New Roman" w:hAnsi="Times New Roman" w:cs="Times New Roman"/>
          <w:sz w:val="24"/>
          <w:szCs w:val="24"/>
        </w:rPr>
        <w:t>allows tax delinquents to pay all owed tax without added financial penalty. However,</w:t>
      </w:r>
      <w:r>
        <w:rPr>
          <w:rFonts w:ascii="Times New Roman" w:hAnsi="Times New Roman" w:cs="Times New Roman"/>
          <w:sz w:val="24"/>
          <w:szCs w:val="24"/>
        </w:rPr>
        <w:t xml:space="preserve"> </w:t>
      </w:r>
      <w:r w:rsidRPr="00FE1262">
        <w:rPr>
          <w:rFonts w:ascii="Times New Roman" w:hAnsi="Times New Roman" w:cs="Times New Roman"/>
          <w:sz w:val="24"/>
          <w:szCs w:val="24"/>
        </w:rPr>
        <w:t>economists projected that the federal government would collect a far lower percentage</w:t>
      </w:r>
      <w:r>
        <w:rPr>
          <w:rFonts w:ascii="Times New Roman" w:hAnsi="Times New Roman" w:cs="Times New Roman"/>
          <w:sz w:val="24"/>
          <w:szCs w:val="24"/>
        </w:rPr>
        <w:t xml:space="preserve"> </w:t>
      </w:r>
      <w:r w:rsidRPr="00FE1262">
        <w:rPr>
          <w:rFonts w:ascii="Times New Roman" w:hAnsi="Times New Roman" w:cs="Times New Roman"/>
          <w:sz w:val="24"/>
          <w:szCs w:val="24"/>
        </w:rPr>
        <w:t xml:space="preserve">of total tax owed by delinquents than did state </w:t>
      </w:r>
      <w:r>
        <w:rPr>
          <w:rFonts w:ascii="Times New Roman" w:hAnsi="Times New Roman" w:cs="Times New Roman"/>
          <w:sz w:val="24"/>
          <w:szCs w:val="24"/>
        </w:rPr>
        <w:t xml:space="preserve">governments implementing similar </w:t>
      </w:r>
      <w:r w:rsidRPr="00FE1262">
        <w:rPr>
          <w:rFonts w:ascii="Times New Roman" w:hAnsi="Times New Roman" w:cs="Times New Roman"/>
          <w:sz w:val="24"/>
          <w:szCs w:val="24"/>
        </w:rPr>
        <w:t>programs.</w:t>
      </w:r>
    </w:p>
    <w:p w:rsidR="00FE1262" w:rsidRPr="00FE1262" w:rsidRDefault="00FE1262" w:rsidP="00FE1262">
      <w:pPr>
        <w:autoSpaceDE w:val="0"/>
        <w:autoSpaceDN w:val="0"/>
        <w:adjustRightInd w:val="0"/>
        <w:spacing w:after="0" w:line="240" w:lineRule="auto"/>
        <w:rPr>
          <w:rFonts w:ascii="Times New Roman" w:hAnsi="Times New Roman" w:cs="Times New Roman"/>
          <w:sz w:val="24"/>
          <w:szCs w:val="24"/>
        </w:rPr>
      </w:pPr>
      <w:r w:rsidRPr="00FE1262">
        <w:rPr>
          <w:rFonts w:ascii="Times New Roman" w:hAnsi="Times New Roman" w:cs="Times New Roman"/>
          <w:sz w:val="24"/>
          <w:szCs w:val="24"/>
        </w:rPr>
        <w:t>Which of the following, if true, would most contribute to an explanation of the</w:t>
      </w:r>
      <w:r>
        <w:rPr>
          <w:rFonts w:ascii="Times New Roman" w:hAnsi="Times New Roman" w:cs="Times New Roman"/>
          <w:sz w:val="24"/>
          <w:szCs w:val="24"/>
        </w:rPr>
        <w:t xml:space="preserve"> </w:t>
      </w:r>
      <w:r w:rsidRPr="00FE1262">
        <w:rPr>
          <w:rFonts w:ascii="Times New Roman" w:hAnsi="Times New Roman" w:cs="Times New Roman"/>
          <w:sz w:val="24"/>
          <w:szCs w:val="24"/>
        </w:rPr>
        <w:t>economists’ projections?</w:t>
      </w:r>
    </w:p>
    <w:p w:rsidR="00FE1262" w:rsidRPr="00FE1262" w:rsidRDefault="00FE1262" w:rsidP="00FE1262">
      <w:pPr>
        <w:pStyle w:val="ListParagraph"/>
        <w:numPr>
          <w:ilvl w:val="0"/>
          <w:numId w:val="18"/>
        </w:numPr>
        <w:autoSpaceDE w:val="0"/>
        <w:autoSpaceDN w:val="0"/>
        <w:adjustRightInd w:val="0"/>
        <w:spacing w:after="0" w:line="240" w:lineRule="auto"/>
        <w:rPr>
          <w:rFonts w:ascii="Times New Roman" w:hAnsi="Times New Roman" w:cs="Times New Roman"/>
          <w:sz w:val="24"/>
          <w:szCs w:val="24"/>
        </w:rPr>
      </w:pPr>
      <w:r w:rsidRPr="00FE1262">
        <w:rPr>
          <w:rFonts w:ascii="Times New Roman" w:hAnsi="Times New Roman" w:cs="Times New Roman"/>
          <w:sz w:val="24"/>
          <w:szCs w:val="24"/>
        </w:rPr>
        <w:t>Tax amnesty programs are only successful if they are widely publicized.</w:t>
      </w:r>
    </w:p>
    <w:p w:rsidR="00FE1262" w:rsidRPr="00FE1262" w:rsidRDefault="00FE1262" w:rsidP="00FE1262">
      <w:pPr>
        <w:pStyle w:val="ListParagraph"/>
        <w:numPr>
          <w:ilvl w:val="0"/>
          <w:numId w:val="18"/>
        </w:numPr>
        <w:autoSpaceDE w:val="0"/>
        <w:autoSpaceDN w:val="0"/>
        <w:adjustRightInd w:val="0"/>
        <w:spacing w:after="0" w:line="240" w:lineRule="auto"/>
        <w:rPr>
          <w:rFonts w:ascii="Times New Roman" w:hAnsi="Times New Roman" w:cs="Times New Roman"/>
          <w:sz w:val="24"/>
          <w:szCs w:val="24"/>
        </w:rPr>
      </w:pPr>
      <w:r w:rsidRPr="00FE1262">
        <w:rPr>
          <w:rFonts w:ascii="Times New Roman" w:hAnsi="Times New Roman" w:cs="Times New Roman"/>
          <w:sz w:val="24"/>
          <w:szCs w:val="24"/>
        </w:rPr>
        <w:t>Most people who honestly pay their state tax are equally honest in paying their federal tax.</w:t>
      </w:r>
    </w:p>
    <w:p w:rsidR="00FE1262" w:rsidRPr="00FE1262" w:rsidRDefault="00FE1262" w:rsidP="00FE1262">
      <w:pPr>
        <w:pStyle w:val="ListParagraph"/>
        <w:numPr>
          <w:ilvl w:val="0"/>
          <w:numId w:val="18"/>
        </w:numPr>
        <w:autoSpaceDE w:val="0"/>
        <w:autoSpaceDN w:val="0"/>
        <w:adjustRightInd w:val="0"/>
        <w:spacing w:after="0" w:line="240" w:lineRule="auto"/>
        <w:rPr>
          <w:rFonts w:ascii="Times New Roman" w:hAnsi="Times New Roman" w:cs="Times New Roman"/>
          <w:sz w:val="24"/>
          <w:szCs w:val="24"/>
        </w:rPr>
      </w:pPr>
      <w:r w:rsidRPr="00FE1262">
        <w:rPr>
          <w:rFonts w:ascii="Times New Roman" w:hAnsi="Times New Roman" w:cs="Times New Roman"/>
          <w:sz w:val="24"/>
          <w:szCs w:val="24"/>
        </w:rPr>
        <w:t>Although federal tax delinquents usually must pay high financial penalties, the states require far lower financial penalties.</w:t>
      </w:r>
    </w:p>
    <w:p w:rsidR="00FE1262" w:rsidRPr="00FE1262" w:rsidRDefault="00FE1262" w:rsidP="00FE1262">
      <w:pPr>
        <w:pStyle w:val="ListParagraph"/>
        <w:numPr>
          <w:ilvl w:val="0"/>
          <w:numId w:val="18"/>
        </w:numPr>
        <w:autoSpaceDE w:val="0"/>
        <w:autoSpaceDN w:val="0"/>
        <w:adjustRightInd w:val="0"/>
        <w:spacing w:after="0" w:line="240" w:lineRule="auto"/>
        <w:rPr>
          <w:rFonts w:ascii="Times New Roman" w:hAnsi="Times New Roman" w:cs="Times New Roman"/>
          <w:sz w:val="24"/>
          <w:szCs w:val="24"/>
        </w:rPr>
      </w:pPr>
      <w:r w:rsidRPr="00FE1262">
        <w:rPr>
          <w:rFonts w:ascii="Times New Roman" w:hAnsi="Times New Roman" w:cs="Times New Roman"/>
          <w:sz w:val="24"/>
          <w:szCs w:val="24"/>
        </w:rPr>
        <w:t>The state tax rate varies considerably from state to state, but the federal tax is levied according to laws which apply to citizens of all the states.</w:t>
      </w:r>
    </w:p>
    <w:p w:rsidR="00FE1262" w:rsidRPr="00FE1262" w:rsidRDefault="00FE1262" w:rsidP="00FE1262">
      <w:pPr>
        <w:pStyle w:val="ListParagraph"/>
        <w:numPr>
          <w:ilvl w:val="0"/>
          <w:numId w:val="18"/>
        </w:numPr>
        <w:autoSpaceDE w:val="0"/>
        <w:autoSpaceDN w:val="0"/>
        <w:adjustRightInd w:val="0"/>
        <w:spacing w:after="0" w:line="240" w:lineRule="auto"/>
        <w:rPr>
          <w:rFonts w:ascii="Times New Roman" w:hAnsi="Times New Roman" w:cs="Times New Roman"/>
          <w:sz w:val="24"/>
          <w:szCs w:val="24"/>
        </w:rPr>
      </w:pPr>
      <w:r w:rsidRPr="00FE1262">
        <w:rPr>
          <w:rFonts w:ascii="Times New Roman" w:hAnsi="Times New Roman" w:cs="Times New Roman"/>
          <w:sz w:val="24"/>
          <w:szCs w:val="24"/>
        </w:rPr>
        <w:t>Unlike most federal tax delinquents, most state tax delinquents fail to pay state tax because of an oversight rather than a decision not to pay.</w:t>
      </w:r>
    </w:p>
    <w:p w:rsidR="00FE1262" w:rsidRPr="00FE1262" w:rsidRDefault="00FE1262" w:rsidP="00622E26">
      <w:pPr>
        <w:pStyle w:val="ListParagraph"/>
        <w:ind w:left="0"/>
      </w:pPr>
    </w:p>
    <w:p w:rsidR="00FE1262" w:rsidRDefault="00FE1262" w:rsidP="00622E26">
      <w:pPr>
        <w:pStyle w:val="ListParagraph"/>
        <w:pBdr>
          <w:bottom w:val="double" w:sz="6" w:space="1" w:color="auto"/>
        </w:pBdr>
        <w:ind w:left="0"/>
      </w:pPr>
      <w:r>
        <w:t xml:space="preserve">OA:  </w:t>
      </w:r>
    </w:p>
    <w:p w:rsidR="00FE1262" w:rsidRPr="0009152B" w:rsidRDefault="00FE1262" w:rsidP="00FE1262">
      <w:pPr>
        <w:autoSpaceDE w:val="0"/>
        <w:autoSpaceDN w:val="0"/>
        <w:adjustRightInd w:val="0"/>
        <w:spacing w:after="0" w:line="240" w:lineRule="auto"/>
        <w:rPr>
          <w:rFonts w:cstheme="minorHAnsi"/>
          <w:szCs w:val="24"/>
        </w:rPr>
      </w:pPr>
      <w:r w:rsidRPr="0009152B">
        <w:rPr>
          <w:rFonts w:cstheme="minorHAnsi"/>
          <w:b/>
          <w:bCs/>
          <w:szCs w:val="24"/>
        </w:rPr>
        <w:t xml:space="preserve">Environmental organizations want to preserve the land surrounding the </w:t>
      </w:r>
      <w:proofErr w:type="spellStart"/>
      <w:r w:rsidRPr="0009152B">
        <w:rPr>
          <w:rFonts w:cstheme="minorHAnsi"/>
          <w:b/>
          <w:bCs/>
          <w:szCs w:val="24"/>
        </w:rPr>
        <w:t>Wilgrinn</w:t>
      </w:r>
      <w:proofErr w:type="spellEnd"/>
      <w:r w:rsidRPr="0009152B">
        <w:rPr>
          <w:rFonts w:cstheme="minorHAnsi"/>
          <w:b/>
          <w:bCs/>
          <w:szCs w:val="24"/>
        </w:rPr>
        <w:t xml:space="preserve"> Wilderness Area from residential development. </w:t>
      </w:r>
      <w:r w:rsidRPr="0009152B">
        <w:rPr>
          <w:rFonts w:cstheme="minorHAnsi"/>
          <w:szCs w:val="24"/>
        </w:rPr>
        <w:t>They plan to do this by purchasing that land from the farmers who own it. That plan is ill-conceived: if the farmers did sell their land, they would sell it to the highest bidder, and developers</w:t>
      </w:r>
      <w:r w:rsidR="0009152B">
        <w:rPr>
          <w:rFonts w:cstheme="minorHAnsi"/>
          <w:szCs w:val="24"/>
        </w:rPr>
        <w:t xml:space="preserve"> </w:t>
      </w:r>
      <w:r w:rsidRPr="0009152B">
        <w:rPr>
          <w:rFonts w:cstheme="minorHAnsi"/>
          <w:szCs w:val="24"/>
        </w:rPr>
        <w:t xml:space="preserve">would outbid any other bidders. On the other hand, </w:t>
      </w:r>
      <w:r w:rsidRPr="0009152B">
        <w:rPr>
          <w:rFonts w:cstheme="minorHAnsi"/>
          <w:b/>
          <w:bCs/>
          <w:szCs w:val="24"/>
        </w:rPr>
        <w:t xml:space="preserve">these farmers will never actually sell any of the land, provided that farming it remains viable. </w:t>
      </w:r>
      <w:r w:rsidRPr="0009152B">
        <w:rPr>
          <w:rFonts w:cstheme="minorHAnsi"/>
          <w:szCs w:val="24"/>
        </w:rPr>
        <w:t>But farming will not remain viable if the farms are left un</w:t>
      </w:r>
      <w:r w:rsidR="0009152B">
        <w:rPr>
          <w:rFonts w:cstheme="minorHAnsi"/>
          <w:szCs w:val="24"/>
        </w:rPr>
        <w:t>-</w:t>
      </w:r>
      <w:r w:rsidRPr="0009152B">
        <w:rPr>
          <w:rFonts w:cstheme="minorHAnsi"/>
          <w:szCs w:val="24"/>
        </w:rPr>
        <w:t>modernized, and most of the farmers lack the financial resources modernization requires. And that is exactly why a more sensible preservation strategy would be to assist the farmers to modernize their</w:t>
      </w:r>
      <w:r w:rsidR="0009152B">
        <w:rPr>
          <w:rFonts w:cstheme="minorHAnsi"/>
          <w:szCs w:val="24"/>
        </w:rPr>
        <w:t xml:space="preserve"> </w:t>
      </w:r>
      <w:r w:rsidRPr="0009152B">
        <w:rPr>
          <w:rFonts w:cstheme="minorHAnsi"/>
          <w:szCs w:val="24"/>
        </w:rPr>
        <w:t xml:space="preserve">farms to the extent needed to maintain viability. </w:t>
      </w:r>
    </w:p>
    <w:p w:rsidR="00FE1262" w:rsidRPr="0009152B" w:rsidRDefault="00FE1262" w:rsidP="00FE1262">
      <w:pPr>
        <w:autoSpaceDE w:val="0"/>
        <w:autoSpaceDN w:val="0"/>
        <w:adjustRightInd w:val="0"/>
        <w:spacing w:after="0" w:line="240" w:lineRule="auto"/>
        <w:rPr>
          <w:rFonts w:cstheme="minorHAnsi"/>
          <w:szCs w:val="24"/>
        </w:rPr>
      </w:pPr>
      <w:r w:rsidRPr="0009152B">
        <w:rPr>
          <w:rFonts w:cstheme="minorHAnsi"/>
          <w:szCs w:val="24"/>
        </w:rPr>
        <w:t xml:space="preserve">In the argument as a whole, the two </w:t>
      </w:r>
      <w:r w:rsidRPr="0009152B">
        <w:rPr>
          <w:rFonts w:cstheme="minorHAnsi"/>
          <w:b/>
          <w:bCs/>
          <w:szCs w:val="24"/>
        </w:rPr>
        <w:t xml:space="preserve">boldface </w:t>
      </w:r>
      <w:r w:rsidRPr="0009152B">
        <w:rPr>
          <w:rFonts w:cstheme="minorHAnsi"/>
          <w:szCs w:val="24"/>
        </w:rPr>
        <w:t>proportions play which of the following roles?</w:t>
      </w:r>
    </w:p>
    <w:p w:rsidR="00FE1262" w:rsidRPr="0009152B" w:rsidRDefault="00FE1262" w:rsidP="00FE1262">
      <w:pPr>
        <w:pStyle w:val="ListParagraph"/>
        <w:numPr>
          <w:ilvl w:val="0"/>
          <w:numId w:val="19"/>
        </w:numPr>
        <w:autoSpaceDE w:val="0"/>
        <w:autoSpaceDN w:val="0"/>
        <w:adjustRightInd w:val="0"/>
        <w:spacing w:after="0" w:line="240" w:lineRule="auto"/>
        <w:rPr>
          <w:rFonts w:cstheme="minorHAnsi"/>
          <w:szCs w:val="24"/>
        </w:rPr>
      </w:pPr>
      <w:r w:rsidRPr="0009152B">
        <w:rPr>
          <w:rFonts w:cstheme="minorHAnsi"/>
          <w:szCs w:val="24"/>
        </w:rPr>
        <w:t>The first presents a goal that the argument rejects as ill-conceived; the second is evidence that is presented as grounds for that rejection.</w:t>
      </w:r>
    </w:p>
    <w:p w:rsidR="00FE1262" w:rsidRPr="0009152B" w:rsidRDefault="00FE1262" w:rsidP="00FE1262">
      <w:pPr>
        <w:pStyle w:val="ListParagraph"/>
        <w:numPr>
          <w:ilvl w:val="0"/>
          <w:numId w:val="19"/>
        </w:numPr>
        <w:autoSpaceDE w:val="0"/>
        <w:autoSpaceDN w:val="0"/>
        <w:adjustRightInd w:val="0"/>
        <w:spacing w:after="0" w:line="240" w:lineRule="auto"/>
        <w:rPr>
          <w:rFonts w:cstheme="minorHAnsi"/>
          <w:szCs w:val="24"/>
        </w:rPr>
      </w:pPr>
      <w:r w:rsidRPr="0009152B">
        <w:rPr>
          <w:rFonts w:cstheme="minorHAnsi"/>
          <w:szCs w:val="24"/>
        </w:rPr>
        <w:t>The first presents a goal that the argument concludes cannot be attained; the second is a reason offered in support of that conclusion.</w:t>
      </w:r>
    </w:p>
    <w:p w:rsidR="00FE1262" w:rsidRPr="0009152B" w:rsidRDefault="00FE1262" w:rsidP="00FE1262">
      <w:pPr>
        <w:pStyle w:val="ListParagraph"/>
        <w:numPr>
          <w:ilvl w:val="0"/>
          <w:numId w:val="19"/>
        </w:numPr>
        <w:autoSpaceDE w:val="0"/>
        <w:autoSpaceDN w:val="0"/>
        <w:adjustRightInd w:val="0"/>
        <w:spacing w:after="0" w:line="240" w:lineRule="auto"/>
        <w:rPr>
          <w:rFonts w:cstheme="minorHAnsi"/>
          <w:szCs w:val="24"/>
        </w:rPr>
      </w:pPr>
      <w:r w:rsidRPr="0009152B">
        <w:rPr>
          <w:rFonts w:cstheme="minorHAnsi"/>
          <w:szCs w:val="24"/>
        </w:rPr>
        <w:t>The first presents a goal that the argument concludes can be attained; the second is a judgment disputing that conclusion.</w:t>
      </w:r>
    </w:p>
    <w:p w:rsidR="00FE1262" w:rsidRPr="0009152B" w:rsidRDefault="00FE1262" w:rsidP="00FE1262">
      <w:pPr>
        <w:pStyle w:val="ListParagraph"/>
        <w:numPr>
          <w:ilvl w:val="0"/>
          <w:numId w:val="19"/>
        </w:numPr>
        <w:autoSpaceDE w:val="0"/>
        <w:autoSpaceDN w:val="0"/>
        <w:adjustRightInd w:val="0"/>
        <w:spacing w:after="0" w:line="240" w:lineRule="auto"/>
        <w:rPr>
          <w:rFonts w:cstheme="minorHAnsi"/>
          <w:szCs w:val="24"/>
        </w:rPr>
      </w:pPr>
      <w:r w:rsidRPr="0009152B">
        <w:rPr>
          <w:rFonts w:cstheme="minorHAnsi"/>
          <w:szCs w:val="24"/>
        </w:rPr>
        <w:t>The first presents a goal, strategies for achieving which are being evaluated in the argument; the second is a judgment providing a basis for the argument’s advocacy of a particular strategy.</w:t>
      </w:r>
    </w:p>
    <w:p w:rsidR="00FE1262" w:rsidRPr="0009152B" w:rsidRDefault="00FE1262" w:rsidP="00FE1262">
      <w:pPr>
        <w:pStyle w:val="ListParagraph"/>
        <w:numPr>
          <w:ilvl w:val="0"/>
          <w:numId w:val="19"/>
        </w:numPr>
        <w:autoSpaceDE w:val="0"/>
        <w:autoSpaceDN w:val="0"/>
        <w:adjustRightInd w:val="0"/>
        <w:spacing w:after="0" w:line="240" w:lineRule="auto"/>
        <w:rPr>
          <w:rFonts w:cstheme="minorHAnsi"/>
          <w:sz w:val="20"/>
        </w:rPr>
      </w:pPr>
      <w:r w:rsidRPr="0009152B">
        <w:rPr>
          <w:rFonts w:cstheme="minorHAnsi"/>
          <w:szCs w:val="24"/>
        </w:rPr>
        <w:t>The first presents a goal that the argument endorses; the second presents a situation that the argument contends</w:t>
      </w:r>
      <w:r w:rsidRPr="0009152B">
        <w:rPr>
          <w:rFonts w:cstheme="minorHAnsi"/>
          <w:vanish/>
          <w:sz w:val="20"/>
        </w:rPr>
        <w:t>E</w:t>
      </w:r>
    </w:p>
    <w:p w:rsidR="00FE1262" w:rsidRPr="0009152B" w:rsidRDefault="00FE1262" w:rsidP="00622E26">
      <w:pPr>
        <w:pStyle w:val="ListParagraph"/>
        <w:ind w:left="0"/>
        <w:rPr>
          <w:rFonts w:cstheme="minorHAnsi"/>
          <w:sz w:val="20"/>
        </w:rPr>
      </w:pPr>
    </w:p>
    <w:p w:rsidR="00FE1262" w:rsidRPr="0009152B" w:rsidRDefault="00FE1262" w:rsidP="00622E26">
      <w:pPr>
        <w:pStyle w:val="ListParagraph"/>
        <w:pBdr>
          <w:bottom w:val="double" w:sz="6" w:space="1" w:color="auto"/>
        </w:pBdr>
        <w:ind w:left="0"/>
        <w:rPr>
          <w:rFonts w:cstheme="minorHAnsi"/>
          <w:sz w:val="20"/>
        </w:rPr>
      </w:pPr>
      <w:r w:rsidRPr="0009152B">
        <w:rPr>
          <w:rFonts w:cstheme="minorHAnsi"/>
          <w:sz w:val="20"/>
        </w:rPr>
        <w:t>OA:  (</w:t>
      </w:r>
      <w:r w:rsidRPr="0009152B">
        <w:rPr>
          <w:rFonts w:cstheme="minorHAnsi"/>
          <w:vanish/>
          <w:sz w:val="20"/>
        </w:rPr>
        <w:t>D</w:t>
      </w:r>
      <w:r w:rsidRPr="0009152B">
        <w:rPr>
          <w:rFonts w:cstheme="minorHAnsi"/>
          <w:sz w:val="20"/>
        </w:rPr>
        <w:t>)</w:t>
      </w:r>
    </w:p>
    <w:p w:rsidR="0009152B" w:rsidRDefault="0009152B" w:rsidP="00622E26">
      <w:pPr>
        <w:pStyle w:val="ListParagraph"/>
        <w:ind w:left="0"/>
      </w:pPr>
    </w:p>
    <w:p w:rsidR="00FE1262" w:rsidRDefault="00FE1262" w:rsidP="00622E26">
      <w:pPr>
        <w:pStyle w:val="ListParagraph"/>
        <w:ind w:left="0"/>
      </w:pPr>
    </w:p>
    <w:p w:rsidR="0002510E" w:rsidRDefault="0002510E" w:rsidP="00622E26">
      <w:pPr>
        <w:pStyle w:val="ListParagraph"/>
        <w:ind w:left="0"/>
      </w:pPr>
      <w:r>
        <w:rPr>
          <w:noProof/>
        </w:rPr>
        <w:lastRenderedPageBreak/>
        <w:drawing>
          <wp:inline distT="0" distB="0" distL="0" distR="0" wp14:anchorId="1F37C96E" wp14:editId="3A373BDB">
            <wp:extent cx="3226435" cy="5184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26435" cy="5184775"/>
                    </a:xfrm>
                    <a:prstGeom prst="rect">
                      <a:avLst/>
                    </a:prstGeom>
                    <a:noFill/>
                    <a:ln>
                      <a:noFill/>
                    </a:ln>
                  </pic:spPr>
                </pic:pic>
              </a:graphicData>
            </a:graphic>
          </wp:inline>
        </w:drawing>
      </w:r>
    </w:p>
    <w:p w:rsidR="00FE1262" w:rsidRDefault="00FE1262" w:rsidP="00622E26">
      <w:pPr>
        <w:pStyle w:val="ListParagraph"/>
        <w:ind w:left="0"/>
      </w:pPr>
    </w:p>
    <w:p w:rsidR="00BE222A" w:rsidRDefault="00BE222A" w:rsidP="00622E26">
      <w:pPr>
        <w:pStyle w:val="ListParagraph"/>
        <w:ind w:left="0"/>
      </w:pPr>
      <w:r>
        <w:rPr>
          <w:noProof/>
        </w:rPr>
        <w:lastRenderedPageBreak/>
        <w:drawing>
          <wp:inline distT="0" distB="0" distL="0" distR="0" wp14:anchorId="7400118E" wp14:editId="41AE5BFD">
            <wp:extent cx="3226435" cy="51847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26435" cy="5184775"/>
                    </a:xfrm>
                    <a:prstGeom prst="rect">
                      <a:avLst/>
                    </a:prstGeom>
                    <a:noFill/>
                    <a:ln>
                      <a:noFill/>
                    </a:ln>
                  </pic:spPr>
                </pic:pic>
              </a:graphicData>
            </a:graphic>
          </wp:inline>
        </w:drawing>
      </w:r>
    </w:p>
    <w:p w:rsidR="00FE1262" w:rsidRDefault="00BE222A" w:rsidP="00622E26">
      <w:pPr>
        <w:pStyle w:val="ListParagraph"/>
        <w:ind w:left="0"/>
      </w:pPr>
      <w:r>
        <w:rPr>
          <w:noProof/>
        </w:rPr>
        <w:lastRenderedPageBreak/>
        <w:drawing>
          <wp:inline distT="0" distB="0" distL="0" distR="0" wp14:anchorId="590BC5DC" wp14:editId="33B277AB">
            <wp:extent cx="6849110" cy="5081270"/>
            <wp:effectExtent l="0" t="0" r="8890" b="508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849110" cy="5081270"/>
                    </a:xfrm>
                    <a:prstGeom prst="rect">
                      <a:avLst/>
                    </a:prstGeom>
                    <a:noFill/>
                    <a:ln>
                      <a:noFill/>
                    </a:ln>
                  </pic:spPr>
                </pic:pic>
              </a:graphicData>
            </a:graphic>
          </wp:inline>
        </w:drawing>
      </w:r>
    </w:p>
    <w:p w:rsidR="00FE1262" w:rsidRDefault="00FE1262" w:rsidP="00622E26">
      <w:pPr>
        <w:pStyle w:val="ListParagraph"/>
        <w:ind w:left="0"/>
      </w:pPr>
    </w:p>
    <w:p w:rsidR="00FE1262" w:rsidRDefault="00FE1262" w:rsidP="00622E26">
      <w:pPr>
        <w:pStyle w:val="ListParagraph"/>
        <w:ind w:left="0"/>
      </w:pPr>
    </w:p>
    <w:p w:rsidR="00FE1262" w:rsidRPr="003F3A12" w:rsidRDefault="00FE1262" w:rsidP="00622E26">
      <w:pPr>
        <w:pStyle w:val="ListParagraph"/>
        <w:ind w:left="0"/>
      </w:pPr>
    </w:p>
    <w:sectPr w:rsidR="00FE1262" w:rsidRPr="003F3A12" w:rsidSect="002F3F01">
      <w:pgSz w:w="11907" w:h="16839"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B39C5"/>
    <w:multiLevelType w:val="hybridMultilevel"/>
    <w:tmpl w:val="725257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C34862"/>
    <w:multiLevelType w:val="hybridMultilevel"/>
    <w:tmpl w:val="BE8EEA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CA7CB4"/>
    <w:multiLevelType w:val="hybridMultilevel"/>
    <w:tmpl w:val="9496E3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9C6CD4"/>
    <w:multiLevelType w:val="hybridMultilevel"/>
    <w:tmpl w:val="B37ABB6C"/>
    <w:lvl w:ilvl="0" w:tplc="E84C3B8C">
      <w:start w:val="1"/>
      <w:numFmt w:val="bullet"/>
      <w:lvlText w:val=""/>
      <w:lvlJc w:val="left"/>
      <w:pPr>
        <w:ind w:left="2520" w:hanging="360"/>
      </w:pPr>
      <w:rPr>
        <w:rFonts w:ascii="Wingdings" w:eastAsiaTheme="minorHAnsi" w:hAnsi="Wingdings" w:cstheme="minorBid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nsid w:val="094543B8"/>
    <w:multiLevelType w:val="hybridMultilevel"/>
    <w:tmpl w:val="ABE2858A"/>
    <w:lvl w:ilvl="0" w:tplc="FAFC2B90">
      <w:start w:val="2"/>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DD16B1"/>
    <w:multiLevelType w:val="hybridMultilevel"/>
    <w:tmpl w:val="8B86099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37E6CBE"/>
    <w:multiLevelType w:val="hybridMultilevel"/>
    <w:tmpl w:val="E27C3464"/>
    <w:lvl w:ilvl="0" w:tplc="D7047730">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560A23"/>
    <w:multiLevelType w:val="hybridMultilevel"/>
    <w:tmpl w:val="6936952E"/>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17913C09"/>
    <w:multiLevelType w:val="hybridMultilevel"/>
    <w:tmpl w:val="E15890D8"/>
    <w:lvl w:ilvl="0" w:tplc="11AEA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A3C174B"/>
    <w:multiLevelType w:val="hybridMultilevel"/>
    <w:tmpl w:val="57689750"/>
    <w:lvl w:ilvl="0" w:tplc="9702C4F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AF19D6"/>
    <w:multiLevelType w:val="hybridMultilevel"/>
    <w:tmpl w:val="B948A0E0"/>
    <w:lvl w:ilvl="0" w:tplc="0409000F">
      <w:start w:val="1"/>
      <w:numFmt w:val="decimal"/>
      <w:lvlText w:val="%1."/>
      <w:lvlJc w:val="left"/>
      <w:pPr>
        <w:ind w:left="720" w:hanging="360"/>
      </w:pPr>
      <w:rPr>
        <w:rFonts w:hint="default"/>
      </w:rPr>
    </w:lvl>
    <w:lvl w:ilvl="1" w:tplc="464E85D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081D36"/>
    <w:multiLevelType w:val="hybridMultilevel"/>
    <w:tmpl w:val="58F074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761409"/>
    <w:multiLevelType w:val="hybridMultilevel"/>
    <w:tmpl w:val="738644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B167DE"/>
    <w:multiLevelType w:val="hybridMultilevel"/>
    <w:tmpl w:val="D17AB232"/>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30F55406"/>
    <w:multiLevelType w:val="hybridMultilevel"/>
    <w:tmpl w:val="4A2024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63E2EF4"/>
    <w:multiLevelType w:val="hybridMultilevel"/>
    <w:tmpl w:val="E24864C2"/>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38597DBB"/>
    <w:multiLevelType w:val="hybridMultilevel"/>
    <w:tmpl w:val="2D42B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EA0D1F"/>
    <w:multiLevelType w:val="hybridMultilevel"/>
    <w:tmpl w:val="91CEF2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7125C6"/>
    <w:multiLevelType w:val="hybridMultilevel"/>
    <w:tmpl w:val="8744E42E"/>
    <w:lvl w:ilvl="0" w:tplc="360CE966">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B0625D"/>
    <w:multiLevelType w:val="hybridMultilevel"/>
    <w:tmpl w:val="AE928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55724A"/>
    <w:multiLevelType w:val="hybridMultilevel"/>
    <w:tmpl w:val="862A778C"/>
    <w:lvl w:ilvl="0" w:tplc="04090015">
      <w:start w:val="1"/>
      <w:numFmt w:val="upp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AEF0212"/>
    <w:multiLevelType w:val="hybridMultilevel"/>
    <w:tmpl w:val="31B66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012125D"/>
    <w:multiLevelType w:val="hybridMultilevel"/>
    <w:tmpl w:val="1BAC0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9E31765"/>
    <w:multiLevelType w:val="hybridMultilevel"/>
    <w:tmpl w:val="4D401F6A"/>
    <w:lvl w:ilvl="0" w:tplc="D7047730">
      <w:start w:val="1"/>
      <w:numFmt w:val="bullet"/>
      <w:lvlText w:val=""/>
      <w:lvlJc w:val="left"/>
      <w:pPr>
        <w:ind w:left="360" w:hanging="360"/>
      </w:pPr>
      <w:rPr>
        <w:rFonts w:ascii="Symbol" w:eastAsiaTheme="minorHAnsi" w:hAnsi="Symbol"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BC02CF2"/>
    <w:multiLevelType w:val="hybridMultilevel"/>
    <w:tmpl w:val="F82C52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C237774"/>
    <w:multiLevelType w:val="hybridMultilevel"/>
    <w:tmpl w:val="E3FCEB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CD055F0"/>
    <w:multiLevelType w:val="hybridMultilevel"/>
    <w:tmpl w:val="E75682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E6D3E1B"/>
    <w:multiLevelType w:val="hybridMultilevel"/>
    <w:tmpl w:val="297E5424"/>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28">
    <w:nsid w:val="5F28485E"/>
    <w:multiLevelType w:val="hybridMultilevel"/>
    <w:tmpl w:val="620A7A2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C7057B"/>
    <w:multiLevelType w:val="hybridMultilevel"/>
    <w:tmpl w:val="6A665D1C"/>
    <w:lvl w:ilvl="0" w:tplc="E31420BE">
      <w:start w:val="1"/>
      <w:numFmt w:val="upperLetter"/>
      <w:lvlText w:val="%1."/>
      <w:lvlJc w:val="left"/>
      <w:pPr>
        <w:ind w:left="720" w:hanging="360"/>
      </w:pPr>
      <w:rPr>
        <w:rFonts w:asciiTheme="minorHAnsi" w:hAnsiTheme="minorHAnsi" w:cstheme="minorBidi" w:hint="default"/>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0CA7C7C"/>
    <w:multiLevelType w:val="hybridMultilevel"/>
    <w:tmpl w:val="94DE9046"/>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1EB3E33"/>
    <w:multiLevelType w:val="hybridMultilevel"/>
    <w:tmpl w:val="EB34DF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21C15B5"/>
    <w:multiLevelType w:val="hybridMultilevel"/>
    <w:tmpl w:val="81DC72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9162CF1"/>
    <w:multiLevelType w:val="hybridMultilevel"/>
    <w:tmpl w:val="CACECA24"/>
    <w:lvl w:ilvl="0" w:tplc="04090015">
      <w:start w:val="1"/>
      <w:numFmt w:val="upp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6F160137"/>
    <w:multiLevelType w:val="hybridMultilevel"/>
    <w:tmpl w:val="965E3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911E6C"/>
    <w:multiLevelType w:val="hybridMultilevel"/>
    <w:tmpl w:val="76CCE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328032E"/>
    <w:multiLevelType w:val="hybridMultilevel"/>
    <w:tmpl w:val="5678B8A4"/>
    <w:lvl w:ilvl="0" w:tplc="D7047730">
      <w:start w:val="1"/>
      <w:numFmt w:val="bullet"/>
      <w:lvlText w:val=""/>
      <w:lvlJc w:val="left"/>
      <w:pPr>
        <w:ind w:left="360" w:hanging="360"/>
      </w:pPr>
      <w:rPr>
        <w:rFonts w:ascii="Symbol" w:eastAsiaTheme="minorHAnsi" w:hAnsi="Symbol"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41061DA"/>
    <w:multiLevelType w:val="hybridMultilevel"/>
    <w:tmpl w:val="0300636A"/>
    <w:lvl w:ilvl="0" w:tplc="11AEAEC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750F1FAF"/>
    <w:multiLevelType w:val="hybridMultilevel"/>
    <w:tmpl w:val="5ECE8900"/>
    <w:lvl w:ilvl="0" w:tplc="B298105C">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1"/>
  </w:num>
  <w:num w:numId="3">
    <w:abstractNumId w:val="37"/>
  </w:num>
  <w:num w:numId="4">
    <w:abstractNumId w:val="18"/>
  </w:num>
  <w:num w:numId="5">
    <w:abstractNumId w:val="38"/>
  </w:num>
  <w:num w:numId="6">
    <w:abstractNumId w:val="2"/>
  </w:num>
  <w:num w:numId="7">
    <w:abstractNumId w:val="16"/>
  </w:num>
  <w:num w:numId="8">
    <w:abstractNumId w:val="3"/>
  </w:num>
  <w:num w:numId="9">
    <w:abstractNumId w:val="6"/>
  </w:num>
  <w:num w:numId="10">
    <w:abstractNumId w:val="8"/>
  </w:num>
  <w:num w:numId="11">
    <w:abstractNumId w:val="23"/>
  </w:num>
  <w:num w:numId="12">
    <w:abstractNumId w:val="36"/>
  </w:num>
  <w:num w:numId="13">
    <w:abstractNumId w:val="10"/>
  </w:num>
  <w:num w:numId="14">
    <w:abstractNumId w:val="34"/>
  </w:num>
  <w:num w:numId="15">
    <w:abstractNumId w:val="4"/>
  </w:num>
  <w:num w:numId="16">
    <w:abstractNumId w:val="31"/>
  </w:num>
  <w:num w:numId="17">
    <w:abstractNumId w:val="20"/>
  </w:num>
  <w:num w:numId="18">
    <w:abstractNumId w:val="28"/>
  </w:num>
  <w:num w:numId="19">
    <w:abstractNumId w:val="33"/>
  </w:num>
  <w:num w:numId="20">
    <w:abstractNumId w:val="25"/>
  </w:num>
  <w:num w:numId="21">
    <w:abstractNumId w:val="14"/>
  </w:num>
  <w:num w:numId="22">
    <w:abstractNumId w:val="32"/>
  </w:num>
  <w:num w:numId="23">
    <w:abstractNumId w:val="26"/>
  </w:num>
  <w:num w:numId="24">
    <w:abstractNumId w:val="27"/>
  </w:num>
  <w:num w:numId="25">
    <w:abstractNumId w:val="21"/>
  </w:num>
  <w:num w:numId="26">
    <w:abstractNumId w:val="9"/>
  </w:num>
  <w:num w:numId="27">
    <w:abstractNumId w:val="12"/>
  </w:num>
  <w:num w:numId="28">
    <w:abstractNumId w:val="5"/>
  </w:num>
  <w:num w:numId="29">
    <w:abstractNumId w:val="17"/>
  </w:num>
  <w:num w:numId="30">
    <w:abstractNumId w:val="22"/>
  </w:num>
  <w:num w:numId="31">
    <w:abstractNumId w:val="29"/>
  </w:num>
  <w:num w:numId="32">
    <w:abstractNumId w:val="35"/>
  </w:num>
  <w:num w:numId="33">
    <w:abstractNumId w:val="1"/>
  </w:num>
  <w:num w:numId="34">
    <w:abstractNumId w:val="24"/>
  </w:num>
  <w:num w:numId="35">
    <w:abstractNumId w:val="0"/>
  </w:num>
  <w:num w:numId="36">
    <w:abstractNumId w:val="15"/>
  </w:num>
  <w:num w:numId="37">
    <w:abstractNumId w:val="7"/>
  </w:num>
  <w:num w:numId="38">
    <w:abstractNumId w:val="30"/>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805"/>
    <w:rsid w:val="00007EBB"/>
    <w:rsid w:val="00013417"/>
    <w:rsid w:val="0002510E"/>
    <w:rsid w:val="00026BA1"/>
    <w:rsid w:val="00043F03"/>
    <w:rsid w:val="000702D3"/>
    <w:rsid w:val="00070AB2"/>
    <w:rsid w:val="0009152B"/>
    <w:rsid w:val="000940FA"/>
    <w:rsid w:val="000B31B0"/>
    <w:rsid w:val="000B5C41"/>
    <w:rsid w:val="000F77D6"/>
    <w:rsid w:val="001533BC"/>
    <w:rsid w:val="00162213"/>
    <w:rsid w:val="0017646C"/>
    <w:rsid w:val="001937B0"/>
    <w:rsid w:val="001A416E"/>
    <w:rsid w:val="001C10AB"/>
    <w:rsid w:val="001C4557"/>
    <w:rsid w:val="001D600F"/>
    <w:rsid w:val="002047CD"/>
    <w:rsid w:val="002168AB"/>
    <w:rsid w:val="00234BA4"/>
    <w:rsid w:val="00276468"/>
    <w:rsid w:val="002B1054"/>
    <w:rsid w:val="002B2BE7"/>
    <w:rsid w:val="002E088F"/>
    <w:rsid w:val="002E0978"/>
    <w:rsid w:val="002F3F01"/>
    <w:rsid w:val="0033192B"/>
    <w:rsid w:val="003342AE"/>
    <w:rsid w:val="00357D78"/>
    <w:rsid w:val="0037446F"/>
    <w:rsid w:val="003A4B98"/>
    <w:rsid w:val="003F3A12"/>
    <w:rsid w:val="003F414A"/>
    <w:rsid w:val="004018D9"/>
    <w:rsid w:val="00487A09"/>
    <w:rsid w:val="00490EB2"/>
    <w:rsid w:val="004D7726"/>
    <w:rsid w:val="004F2AEA"/>
    <w:rsid w:val="00506627"/>
    <w:rsid w:val="005200B0"/>
    <w:rsid w:val="00547C9C"/>
    <w:rsid w:val="005836E0"/>
    <w:rsid w:val="005870FD"/>
    <w:rsid w:val="005D2866"/>
    <w:rsid w:val="005E35D8"/>
    <w:rsid w:val="005F2E44"/>
    <w:rsid w:val="0060519F"/>
    <w:rsid w:val="00613D1E"/>
    <w:rsid w:val="00622E26"/>
    <w:rsid w:val="00626849"/>
    <w:rsid w:val="00640677"/>
    <w:rsid w:val="00664CCF"/>
    <w:rsid w:val="006808D3"/>
    <w:rsid w:val="00683F3B"/>
    <w:rsid w:val="006C42B4"/>
    <w:rsid w:val="006E1CC3"/>
    <w:rsid w:val="006E76B2"/>
    <w:rsid w:val="00742096"/>
    <w:rsid w:val="00744386"/>
    <w:rsid w:val="00771C7F"/>
    <w:rsid w:val="007A1217"/>
    <w:rsid w:val="007B7819"/>
    <w:rsid w:val="007E3CE5"/>
    <w:rsid w:val="007F60F8"/>
    <w:rsid w:val="007F7A07"/>
    <w:rsid w:val="00835E14"/>
    <w:rsid w:val="008515B6"/>
    <w:rsid w:val="00880F90"/>
    <w:rsid w:val="008A54DA"/>
    <w:rsid w:val="008C1D9B"/>
    <w:rsid w:val="008D6345"/>
    <w:rsid w:val="008E038E"/>
    <w:rsid w:val="00933162"/>
    <w:rsid w:val="009B2E2F"/>
    <w:rsid w:val="009D6D0B"/>
    <w:rsid w:val="009F551A"/>
    <w:rsid w:val="009F756A"/>
    <w:rsid w:val="00A04F66"/>
    <w:rsid w:val="00A159DE"/>
    <w:rsid w:val="00A73461"/>
    <w:rsid w:val="00A83B98"/>
    <w:rsid w:val="00B21DCA"/>
    <w:rsid w:val="00B25F1C"/>
    <w:rsid w:val="00B26FE7"/>
    <w:rsid w:val="00B27FB5"/>
    <w:rsid w:val="00B34783"/>
    <w:rsid w:val="00B55805"/>
    <w:rsid w:val="00B66A26"/>
    <w:rsid w:val="00BB002A"/>
    <w:rsid w:val="00BE222A"/>
    <w:rsid w:val="00C000E6"/>
    <w:rsid w:val="00C228C6"/>
    <w:rsid w:val="00C934E3"/>
    <w:rsid w:val="00CA1144"/>
    <w:rsid w:val="00CC7F38"/>
    <w:rsid w:val="00CF0141"/>
    <w:rsid w:val="00D01B17"/>
    <w:rsid w:val="00D03B16"/>
    <w:rsid w:val="00D273DB"/>
    <w:rsid w:val="00D65027"/>
    <w:rsid w:val="00D82BF9"/>
    <w:rsid w:val="00D85828"/>
    <w:rsid w:val="00DD40A5"/>
    <w:rsid w:val="00E008BD"/>
    <w:rsid w:val="00EB2A7B"/>
    <w:rsid w:val="00ED1836"/>
    <w:rsid w:val="00F333A6"/>
    <w:rsid w:val="00F449DA"/>
    <w:rsid w:val="00F55859"/>
    <w:rsid w:val="00F55A81"/>
    <w:rsid w:val="00FA2601"/>
    <w:rsid w:val="00FE12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5580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3316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5805"/>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B55805"/>
    <w:pPr>
      <w:ind w:left="720"/>
      <w:contextualSpacing/>
    </w:pPr>
  </w:style>
  <w:style w:type="table" w:styleId="TableGrid">
    <w:name w:val="Table Grid"/>
    <w:basedOn w:val="TableNormal"/>
    <w:uiPriority w:val="59"/>
    <w:rsid w:val="005E35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Grid1">
    <w:name w:val="Medium Grid 1"/>
    <w:basedOn w:val="TableNormal"/>
    <w:uiPriority w:val="67"/>
    <w:rsid w:val="005E35D8"/>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2">
    <w:name w:val="Medium Grid 1 Accent 2"/>
    <w:basedOn w:val="TableNormal"/>
    <w:uiPriority w:val="67"/>
    <w:rsid w:val="005E35D8"/>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customStyle="1" w:styleId="Heading2Char">
    <w:name w:val="Heading 2 Char"/>
    <w:basedOn w:val="DefaultParagraphFont"/>
    <w:link w:val="Heading2"/>
    <w:uiPriority w:val="9"/>
    <w:rsid w:val="00933162"/>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026B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6BA1"/>
    <w:rPr>
      <w:rFonts w:ascii="Tahoma" w:hAnsi="Tahoma" w:cs="Tahoma"/>
      <w:sz w:val="16"/>
      <w:szCs w:val="16"/>
    </w:rPr>
  </w:style>
  <w:style w:type="character" w:styleId="SubtleReference">
    <w:name w:val="Subtle Reference"/>
    <w:basedOn w:val="DefaultParagraphFont"/>
    <w:uiPriority w:val="31"/>
    <w:qFormat/>
    <w:rsid w:val="009F756A"/>
    <w:rPr>
      <w:smallCaps/>
      <w:color w:val="C0504D" w:themeColor="accent2"/>
      <w:u w:val="single"/>
    </w:rPr>
  </w:style>
  <w:style w:type="character" w:styleId="IntenseReference">
    <w:name w:val="Intense Reference"/>
    <w:basedOn w:val="DefaultParagraphFont"/>
    <w:uiPriority w:val="32"/>
    <w:qFormat/>
    <w:rsid w:val="009F756A"/>
    <w:rPr>
      <w:b/>
      <w:bCs/>
      <w:smallCaps/>
      <w:color w:val="C0504D" w:themeColor="accent2"/>
      <w:spacing w:val="5"/>
      <w:u w:val="single"/>
    </w:rPr>
  </w:style>
  <w:style w:type="table" w:styleId="LightList-Accent5">
    <w:name w:val="Light List Accent 5"/>
    <w:basedOn w:val="TableNormal"/>
    <w:uiPriority w:val="61"/>
    <w:rsid w:val="00DD40A5"/>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Grid-Accent2">
    <w:name w:val="Light Grid Accent 2"/>
    <w:basedOn w:val="TableNormal"/>
    <w:uiPriority w:val="62"/>
    <w:rsid w:val="00DD40A5"/>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styleId="NoSpacing">
    <w:name w:val="No Spacing"/>
    <w:uiPriority w:val="1"/>
    <w:qFormat/>
    <w:rsid w:val="005836E0"/>
    <w:pPr>
      <w:spacing w:after="0" w:line="240" w:lineRule="auto"/>
    </w:pPr>
  </w:style>
  <w:style w:type="paragraph" w:styleId="NormalWeb">
    <w:name w:val="Normal (Web)"/>
    <w:basedOn w:val="Normal"/>
    <w:uiPriority w:val="99"/>
    <w:unhideWhenUsed/>
    <w:rsid w:val="003342A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2B2BE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5580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3316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5805"/>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B55805"/>
    <w:pPr>
      <w:ind w:left="720"/>
      <w:contextualSpacing/>
    </w:pPr>
  </w:style>
  <w:style w:type="table" w:styleId="TableGrid">
    <w:name w:val="Table Grid"/>
    <w:basedOn w:val="TableNormal"/>
    <w:uiPriority w:val="59"/>
    <w:rsid w:val="005E35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Grid1">
    <w:name w:val="Medium Grid 1"/>
    <w:basedOn w:val="TableNormal"/>
    <w:uiPriority w:val="67"/>
    <w:rsid w:val="005E35D8"/>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2">
    <w:name w:val="Medium Grid 1 Accent 2"/>
    <w:basedOn w:val="TableNormal"/>
    <w:uiPriority w:val="67"/>
    <w:rsid w:val="005E35D8"/>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customStyle="1" w:styleId="Heading2Char">
    <w:name w:val="Heading 2 Char"/>
    <w:basedOn w:val="DefaultParagraphFont"/>
    <w:link w:val="Heading2"/>
    <w:uiPriority w:val="9"/>
    <w:rsid w:val="00933162"/>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026B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6BA1"/>
    <w:rPr>
      <w:rFonts w:ascii="Tahoma" w:hAnsi="Tahoma" w:cs="Tahoma"/>
      <w:sz w:val="16"/>
      <w:szCs w:val="16"/>
    </w:rPr>
  </w:style>
  <w:style w:type="character" w:styleId="SubtleReference">
    <w:name w:val="Subtle Reference"/>
    <w:basedOn w:val="DefaultParagraphFont"/>
    <w:uiPriority w:val="31"/>
    <w:qFormat/>
    <w:rsid w:val="009F756A"/>
    <w:rPr>
      <w:smallCaps/>
      <w:color w:val="C0504D" w:themeColor="accent2"/>
      <w:u w:val="single"/>
    </w:rPr>
  </w:style>
  <w:style w:type="character" w:styleId="IntenseReference">
    <w:name w:val="Intense Reference"/>
    <w:basedOn w:val="DefaultParagraphFont"/>
    <w:uiPriority w:val="32"/>
    <w:qFormat/>
    <w:rsid w:val="009F756A"/>
    <w:rPr>
      <w:b/>
      <w:bCs/>
      <w:smallCaps/>
      <w:color w:val="C0504D" w:themeColor="accent2"/>
      <w:spacing w:val="5"/>
      <w:u w:val="single"/>
    </w:rPr>
  </w:style>
  <w:style w:type="table" w:styleId="LightList-Accent5">
    <w:name w:val="Light List Accent 5"/>
    <w:basedOn w:val="TableNormal"/>
    <w:uiPriority w:val="61"/>
    <w:rsid w:val="00DD40A5"/>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Grid-Accent2">
    <w:name w:val="Light Grid Accent 2"/>
    <w:basedOn w:val="TableNormal"/>
    <w:uiPriority w:val="62"/>
    <w:rsid w:val="00DD40A5"/>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styleId="NoSpacing">
    <w:name w:val="No Spacing"/>
    <w:uiPriority w:val="1"/>
    <w:qFormat/>
    <w:rsid w:val="005836E0"/>
    <w:pPr>
      <w:spacing w:after="0" w:line="240" w:lineRule="auto"/>
    </w:pPr>
  </w:style>
  <w:style w:type="paragraph" w:styleId="NormalWeb">
    <w:name w:val="Normal (Web)"/>
    <w:basedOn w:val="Normal"/>
    <w:uiPriority w:val="99"/>
    <w:unhideWhenUsed/>
    <w:rsid w:val="003342A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2B2BE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345288">
      <w:bodyDiv w:val="1"/>
      <w:marLeft w:val="0"/>
      <w:marRight w:val="0"/>
      <w:marTop w:val="0"/>
      <w:marBottom w:val="0"/>
      <w:divBdr>
        <w:top w:val="none" w:sz="0" w:space="0" w:color="auto"/>
        <w:left w:val="none" w:sz="0" w:space="0" w:color="auto"/>
        <w:bottom w:val="none" w:sz="0" w:space="0" w:color="auto"/>
        <w:right w:val="none" w:sz="0" w:space="0" w:color="auto"/>
      </w:divBdr>
      <w:divsChild>
        <w:div w:id="2079358592">
          <w:marLeft w:val="0"/>
          <w:marRight w:val="0"/>
          <w:marTop w:val="0"/>
          <w:marBottom w:val="0"/>
          <w:divBdr>
            <w:top w:val="none" w:sz="0" w:space="0" w:color="auto"/>
            <w:left w:val="none" w:sz="0" w:space="0" w:color="auto"/>
            <w:bottom w:val="none" w:sz="0" w:space="0" w:color="auto"/>
            <w:right w:val="none" w:sz="0" w:space="0" w:color="auto"/>
          </w:divBdr>
          <w:divsChild>
            <w:div w:id="1193611825">
              <w:marLeft w:val="0"/>
              <w:marRight w:val="0"/>
              <w:marTop w:val="0"/>
              <w:marBottom w:val="0"/>
              <w:divBdr>
                <w:top w:val="none" w:sz="0" w:space="0" w:color="auto"/>
                <w:left w:val="none" w:sz="0" w:space="0" w:color="auto"/>
                <w:bottom w:val="none" w:sz="0" w:space="0" w:color="auto"/>
                <w:right w:val="none" w:sz="0" w:space="0" w:color="auto"/>
              </w:divBdr>
              <w:divsChild>
                <w:div w:id="877283798">
                  <w:marLeft w:val="0"/>
                  <w:marRight w:val="0"/>
                  <w:marTop w:val="0"/>
                  <w:marBottom w:val="0"/>
                  <w:divBdr>
                    <w:top w:val="none" w:sz="0" w:space="0" w:color="auto"/>
                    <w:left w:val="none" w:sz="0" w:space="0" w:color="auto"/>
                    <w:bottom w:val="none" w:sz="0" w:space="0" w:color="auto"/>
                    <w:right w:val="none" w:sz="0" w:space="0" w:color="auto"/>
                  </w:divBdr>
                  <w:divsChild>
                    <w:div w:id="1663662213">
                      <w:marLeft w:val="0"/>
                      <w:marRight w:val="0"/>
                      <w:marTop w:val="0"/>
                      <w:marBottom w:val="0"/>
                      <w:divBdr>
                        <w:top w:val="none" w:sz="0" w:space="0" w:color="auto"/>
                        <w:left w:val="none" w:sz="0" w:space="0" w:color="auto"/>
                        <w:bottom w:val="none" w:sz="0" w:space="0" w:color="auto"/>
                        <w:right w:val="none" w:sz="0" w:space="0" w:color="auto"/>
                      </w:divBdr>
                      <w:divsChild>
                        <w:div w:id="22364280">
                          <w:marLeft w:val="0"/>
                          <w:marRight w:val="0"/>
                          <w:marTop w:val="180"/>
                          <w:marBottom w:val="0"/>
                          <w:divBdr>
                            <w:top w:val="none" w:sz="0" w:space="0" w:color="auto"/>
                            <w:left w:val="none" w:sz="0" w:space="0" w:color="auto"/>
                            <w:bottom w:val="none" w:sz="0" w:space="0" w:color="auto"/>
                            <w:right w:val="none" w:sz="0" w:space="0" w:color="auto"/>
                          </w:divBdr>
                          <w:divsChild>
                            <w:div w:id="336158325">
                              <w:marLeft w:val="0"/>
                              <w:marRight w:val="0"/>
                              <w:marTop w:val="0"/>
                              <w:marBottom w:val="0"/>
                              <w:divBdr>
                                <w:top w:val="none" w:sz="0" w:space="0" w:color="auto"/>
                                <w:left w:val="none" w:sz="0" w:space="0" w:color="auto"/>
                                <w:bottom w:val="none" w:sz="0" w:space="0" w:color="auto"/>
                                <w:right w:val="none" w:sz="0" w:space="0" w:color="auto"/>
                              </w:divBdr>
                            </w:div>
                            <w:div w:id="1487211756">
                              <w:marLeft w:val="0"/>
                              <w:marRight w:val="0"/>
                              <w:marTop w:val="0"/>
                              <w:marBottom w:val="0"/>
                              <w:divBdr>
                                <w:top w:val="none" w:sz="0" w:space="0" w:color="auto"/>
                                <w:left w:val="none" w:sz="0" w:space="0" w:color="auto"/>
                                <w:bottom w:val="none" w:sz="0" w:space="0" w:color="auto"/>
                                <w:right w:val="none" w:sz="0" w:space="0" w:color="auto"/>
                              </w:divBdr>
                            </w:div>
                            <w:div w:id="1400982746">
                              <w:marLeft w:val="0"/>
                              <w:marRight w:val="0"/>
                              <w:marTop w:val="0"/>
                              <w:marBottom w:val="0"/>
                              <w:divBdr>
                                <w:top w:val="none" w:sz="0" w:space="0" w:color="auto"/>
                                <w:left w:val="none" w:sz="0" w:space="0" w:color="auto"/>
                                <w:bottom w:val="none" w:sz="0" w:space="0" w:color="auto"/>
                                <w:right w:val="none" w:sz="0" w:space="0" w:color="auto"/>
                              </w:divBdr>
                            </w:div>
                            <w:div w:id="1527676253">
                              <w:marLeft w:val="0"/>
                              <w:marRight w:val="0"/>
                              <w:marTop w:val="0"/>
                              <w:marBottom w:val="0"/>
                              <w:divBdr>
                                <w:top w:val="none" w:sz="0" w:space="0" w:color="auto"/>
                                <w:left w:val="none" w:sz="0" w:space="0" w:color="auto"/>
                                <w:bottom w:val="none" w:sz="0" w:space="0" w:color="auto"/>
                                <w:right w:val="none" w:sz="0" w:space="0" w:color="auto"/>
                              </w:divBdr>
                            </w:div>
                            <w:div w:id="31110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nhattangmat.com/forums/cr-gmat-paper-based-q-t663.html" TargetMode="External"/><Relationship Id="rId13" Type="http://schemas.openxmlformats.org/officeDocument/2006/relationships/image" Target="media/image4.png"/><Relationship Id="rId18" Type="http://schemas.openxmlformats.org/officeDocument/2006/relationships/image" Target="media/image9.gif"/><Relationship Id="rId3" Type="http://schemas.microsoft.com/office/2007/relationships/stylesWithEffects" Target="stylesWithEffects.xml"/><Relationship Id="rId21" Type="http://schemas.openxmlformats.org/officeDocument/2006/relationships/image" Target="media/image12.gif"/><Relationship Id="rId7" Type="http://schemas.openxmlformats.org/officeDocument/2006/relationships/hyperlink" Target="http://www.manhattangmat.com/forums/cr-gmat-paper-based-q-t663.html" TargetMode="Externa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gif"/><Relationship Id="rId1" Type="http://schemas.openxmlformats.org/officeDocument/2006/relationships/numbering" Target="numbering.xml"/><Relationship Id="rId6" Type="http://schemas.openxmlformats.org/officeDocument/2006/relationships/hyperlink" Target="http://www.manhattangmat.com/forums/cr-gmat-prep-t5594.html" TargetMode="Externa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emf"/><Relationship Id="rId10" Type="http://schemas.openxmlformats.org/officeDocument/2006/relationships/image" Target="media/image1.png"/><Relationship Id="rId19" Type="http://schemas.openxmlformats.org/officeDocument/2006/relationships/image" Target="media/image10.gif"/><Relationship Id="rId4" Type="http://schemas.openxmlformats.org/officeDocument/2006/relationships/settings" Target="settings.xml"/><Relationship Id="rId9" Type="http://schemas.openxmlformats.org/officeDocument/2006/relationships/hyperlink" Target="http://www.manhattangmat.com/forums/cr-mgmat-practice-center-t15052.html" TargetMode="External"/><Relationship Id="rId14" Type="http://schemas.openxmlformats.org/officeDocument/2006/relationships/image" Target="media/image5.png"/><Relationship Id="rId22" Type="http://schemas.openxmlformats.org/officeDocument/2006/relationships/image" Target="media/image1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12118</TotalTime>
  <Pages>19</Pages>
  <Words>5144</Words>
  <Characters>27165</Characters>
  <Application>Microsoft Office Word</Application>
  <DocSecurity>0</DocSecurity>
  <Lines>393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Rohan Bhatia</dc:creator>
  <cp:lastModifiedBy>Rohan Bhatia</cp:lastModifiedBy>
  <cp:revision>33</cp:revision>
  <cp:lastPrinted>2013-07-04T05:52:00Z</cp:lastPrinted>
  <dcterms:created xsi:type="dcterms:W3CDTF">2013-06-21T11:25:00Z</dcterms:created>
  <dcterms:modified xsi:type="dcterms:W3CDTF">2013-09-21T05:20:00Z</dcterms:modified>
</cp:coreProperties>
</file>